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19FC626F" w:rsidR="006971E7" w:rsidRPr="00490A21" w:rsidRDefault="006971E7" w:rsidP="00144DD1">
      <w:pPr>
        <w:rPr>
          <w:rFonts w:ascii="Arial" w:hAnsi="Arial" w:cs="Arial"/>
          <w:b/>
          <w:bCs/>
          <w:color w:val="FF0000"/>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r w:rsidR="004A086C">
        <w:rPr>
          <w:rFonts w:ascii="Arial" w:hAnsi="Arial" w:cs="Arial"/>
          <w:b/>
          <w:bCs/>
          <w:color w:val="008FC9"/>
        </w:rPr>
        <w:t xml:space="preserve"> </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3384"/>
        <w:gridCol w:w="1558"/>
        <w:gridCol w:w="2051"/>
        <w:gridCol w:w="2330"/>
      </w:tblGrid>
      <w:tr w:rsidR="006971E7" w14:paraId="2134C2B9" w14:textId="77777777" w:rsidTr="005D379E">
        <w:tc>
          <w:tcPr>
            <w:tcW w:w="339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1560" w:type="dxa"/>
            <w:tcBorders>
              <w:top w:val="single" w:sz="4" w:space="0" w:color="008FC9"/>
              <w:left w:val="single" w:sz="4" w:space="0" w:color="008FC9"/>
              <w:bottom w:val="single" w:sz="4" w:space="0" w:color="008FC9"/>
              <w:right w:val="single" w:sz="4" w:space="0" w:color="008FC9"/>
            </w:tcBorders>
          </w:tcPr>
          <w:p w14:paraId="14738336" w14:textId="5915DD74" w:rsidR="006971E7" w:rsidRPr="00842F28" w:rsidRDefault="00CD459C" w:rsidP="005207AC">
            <w:pPr>
              <w:spacing w:before="40" w:after="40"/>
              <w:rPr>
                <w:rFonts w:ascii="Arial" w:hAnsi="Arial" w:cs="Arial"/>
                <w:sz w:val="20"/>
                <w:szCs w:val="20"/>
              </w:rPr>
            </w:pPr>
            <w:r w:rsidRPr="00842F28">
              <w:rPr>
                <w:rFonts w:ascii="Arial" w:hAnsi="Arial" w:cs="Arial"/>
                <w:sz w:val="20"/>
                <w:szCs w:val="20"/>
              </w:rPr>
              <w:t xml:space="preserve">Talent Acquisition </w:t>
            </w:r>
            <w:r w:rsidR="009F047B">
              <w:rPr>
                <w:rFonts w:ascii="Arial" w:hAnsi="Arial" w:cs="Arial"/>
                <w:sz w:val="20"/>
                <w:szCs w:val="20"/>
              </w:rPr>
              <w:t>Coordinator</w:t>
            </w:r>
          </w:p>
        </w:tc>
        <w:tc>
          <w:tcPr>
            <w:tcW w:w="2055" w:type="dxa"/>
            <w:tcBorders>
              <w:top w:val="single" w:sz="4" w:space="0" w:color="008FC9"/>
              <w:left w:val="single" w:sz="4" w:space="0" w:color="008FC9"/>
              <w:bottom w:val="single" w:sz="4" w:space="0" w:color="008FC9"/>
              <w:right w:val="single" w:sz="4" w:space="0" w:color="008FC9"/>
            </w:tcBorders>
          </w:tcPr>
          <w:p w14:paraId="2E7D66E4" w14:textId="753E4CB4" w:rsidR="006971E7" w:rsidRPr="00842F28" w:rsidRDefault="006971E7" w:rsidP="005207AC">
            <w:pPr>
              <w:spacing w:before="40" w:after="40"/>
              <w:rPr>
                <w:rFonts w:ascii="Arial" w:hAnsi="Arial" w:cs="Arial"/>
                <w:b/>
                <w:bCs/>
                <w:sz w:val="20"/>
                <w:szCs w:val="20"/>
              </w:rPr>
            </w:pPr>
            <w:r w:rsidRPr="00842F28">
              <w:rPr>
                <w:rFonts w:ascii="Arial" w:hAnsi="Arial" w:cs="Arial"/>
                <w:b/>
                <w:bCs/>
                <w:sz w:val="20"/>
                <w:szCs w:val="20"/>
              </w:rPr>
              <w:t>Date:</w:t>
            </w:r>
          </w:p>
        </w:tc>
        <w:tc>
          <w:tcPr>
            <w:tcW w:w="2338" w:type="dxa"/>
            <w:tcBorders>
              <w:top w:val="single" w:sz="4" w:space="0" w:color="008FC9"/>
              <w:left w:val="single" w:sz="4" w:space="0" w:color="008FC9"/>
              <w:bottom w:val="single" w:sz="4" w:space="0" w:color="008FC9"/>
            </w:tcBorders>
          </w:tcPr>
          <w:p w14:paraId="1BE0FC1E" w14:textId="209B60F4" w:rsidR="006971E7" w:rsidRPr="00842F28" w:rsidRDefault="00AD2D83" w:rsidP="005207AC">
            <w:pPr>
              <w:spacing w:before="40" w:after="40"/>
              <w:rPr>
                <w:rFonts w:ascii="Arial" w:hAnsi="Arial" w:cs="Arial"/>
                <w:sz w:val="20"/>
                <w:szCs w:val="20"/>
              </w:rPr>
            </w:pPr>
            <w:r>
              <w:rPr>
                <w:rFonts w:ascii="Arial" w:hAnsi="Arial" w:cs="Arial"/>
                <w:sz w:val="20"/>
                <w:szCs w:val="20"/>
              </w:rPr>
              <w:t>May 2026</w:t>
            </w:r>
          </w:p>
        </w:tc>
      </w:tr>
      <w:tr w:rsidR="006971E7" w14:paraId="0591C3A0" w14:textId="77777777" w:rsidTr="005D379E">
        <w:tc>
          <w:tcPr>
            <w:tcW w:w="339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1560" w:type="dxa"/>
            <w:tcBorders>
              <w:top w:val="single" w:sz="4" w:space="0" w:color="008FC9"/>
              <w:left w:val="single" w:sz="4" w:space="0" w:color="008FC9"/>
              <w:bottom w:val="single" w:sz="4" w:space="0" w:color="008FC9"/>
              <w:right w:val="single" w:sz="4" w:space="0" w:color="008FC9"/>
            </w:tcBorders>
          </w:tcPr>
          <w:p w14:paraId="3E5EE3E8" w14:textId="49DCF66F" w:rsidR="006971E7" w:rsidRPr="00842F28" w:rsidRDefault="00AD2D83" w:rsidP="005207AC">
            <w:pPr>
              <w:spacing w:before="40" w:after="40"/>
              <w:rPr>
                <w:rFonts w:ascii="Arial" w:hAnsi="Arial" w:cs="Arial"/>
                <w:sz w:val="20"/>
                <w:szCs w:val="20"/>
              </w:rPr>
            </w:pPr>
            <w:r w:rsidRPr="00AD2D83">
              <w:rPr>
                <w:rFonts w:ascii="Arial" w:hAnsi="Arial" w:cs="Arial"/>
                <w:sz w:val="20"/>
                <w:szCs w:val="20"/>
              </w:rPr>
              <w:t>Talent Acquisition Manager</w:t>
            </w:r>
          </w:p>
        </w:tc>
        <w:tc>
          <w:tcPr>
            <w:tcW w:w="2055" w:type="dxa"/>
            <w:tcBorders>
              <w:top w:val="single" w:sz="4" w:space="0" w:color="008FC9"/>
              <w:left w:val="single" w:sz="4" w:space="0" w:color="008FC9"/>
              <w:bottom w:val="single" w:sz="4" w:space="0" w:color="008FC9"/>
              <w:right w:val="single" w:sz="4" w:space="0" w:color="008FC9"/>
            </w:tcBorders>
          </w:tcPr>
          <w:p w14:paraId="595A1F3C" w14:textId="14A25E72" w:rsidR="006971E7" w:rsidRPr="00842F28" w:rsidRDefault="006971E7" w:rsidP="005207AC">
            <w:pPr>
              <w:spacing w:before="40" w:after="40"/>
              <w:rPr>
                <w:rFonts w:ascii="Arial" w:hAnsi="Arial" w:cs="Arial"/>
                <w:b/>
                <w:bCs/>
                <w:sz w:val="20"/>
                <w:szCs w:val="20"/>
              </w:rPr>
            </w:pPr>
            <w:r w:rsidRPr="00842F28">
              <w:rPr>
                <w:rFonts w:ascii="Arial" w:hAnsi="Arial" w:cs="Arial"/>
                <w:b/>
                <w:bCs/>
                <w:sz w:val="20"/>
                <w:szCs w:val="20"/>
              </w:rPr>
              <w:t>Department:</w:t>
            </w:r>
          </w:p>
        </w:tc>
        <w:tc>
          <w:tcPr>
            <w:tcW w:w="2338" w:type="dxa"/>
            <w:tcBorders>
              <w:top w:val="single" w:sz="4" w:space="0" w:color="008FC9"/>
              <w:left w:val="single" w:sz="4" w:space="0" w:color="008FC9"/>
              <w:bottom w:val="single" w:sz="4" w:space="0" w:color="008FC9"/>
            </w:tcBorders>
          </w:tcPr>
          <w:p w14:paraId="716D34DC" w14:textId="6F9D7373" w:rsidR="006971E7" w:rsidRPr="00842F28" w:rsidRDefault="00CD459C" w:rsidP="005207AC">
            <w:pPr>
              <w:spacing w:before="40" w:after="40"/>
              <w:rPr>
                <w:rFonts w:ascii="Arial" w:hAnsi="Arial" w:cs="Arial"/>
                <w:sz w:val="20"/>
                <w:szCs w:val="20"/>
              </w:rPr>
            </w:pPr>
            <w:r w:rsidRPr="00842F28">
              <w:rPr>
                <w:rFonts w:ascii="Arial" w:hAnsi="Arial" w:cs="Arial"/>
                <w:sz w:val="20"/>
                <w:szCs w:val="20"/>
              </w:rPr>
              <w:t>People &amp; Culture</w:t>
            </w:r>
          </w:p>
        </w:tc>
      </w:tr>
      <w:tr w:rsidR="006971E7" w14:paraId="662CC839" w14:textId="77777777" w:rsidTr="005D379E">
        <w:tc>
          <w:tcPr>
            <w:tcW w:w="339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1560" w:type="dxa"/>
            <w:tcBorders>
              <w:top w:val="single" w:sz="4" w:space="0" w:color="008FC9"/>
              <w:left w:val="single" w:sz="4" w:space="0" w:color="008FC9"/>
              <w:bottom w:val="single" w:sz="4" w:space="0" w:color="008FC9"/>
              <w:right w:val="single" w:sz="4" w:space="0" w:color="008FC9"/>
            </w:tcBorders>
          </w:tcPr>
          <w:p w14:paraId="24B7AAE5" w14:textId="1B4E98C9" w:rsidR="006971E7" w:rsidRPr="00842F28" w:rsidRDefault="006971E7" w:rsidP="005207AC">
            <w:pPr>
              <w:spacing w:before="40" w:after="40"/>
              <w:rPr>
                <w:rFonts w:ascii="Arial" w:hAnsi="Arial" w:cs="Arial"/>
                <w:sz w:val="20"/>
                <w:szCs w:val="20"/>
              </w:rPr>
            </w:pPr>
            <w:r w:rsidRPr="00842F28">
              <w:rPr>
                <w:rFonts w:ascii="Arial" w:hAnsi="Arial" w:cs="Arial"/>
                <w:sz w:val="20"/>
                <w:szCs w:val="20"/>
              </w:rPr>
              <w:t>Direct:</w:t>
            </w:r>
            <w:r w:rsidR="00CD459C" w:rsidRPr="00842F28">
              <w:rPr>
                <w:rFonts w:ascii="Arial" w:hAnsi="Arial" w:cs="Arial"/>
                <w:sz w:val="20"/>
                <w:szCs w:val="20"/>
              </w:rPr>
              <w:t xml:space="preserve"> 0</w:t>
            </w:r>
          </w:p>
          <w:p w14:paraId="64CCBFC0" w14:textId="334BE15F" w:rsidR="006971E7" w:rsidRPr="00842F28" w:rsidRDefault="006971E7" w:rsidP="005207AC">
            <w:pPr>
              <w:spacing w:before="40" w:after="40"/>
              <w:rPr>
                <w:rFonts w:ascii="Arial" w:hAnsi="Arial" w:cs="Arial"/>
                <w:sz w:val="20"/>
                <w:szCs w:val="20"/>
              </w:rPr>
            </w:pPr>
            <w:r w:rsidRPr="00842F28">
              <w:rPr>
                <w:rFonts w:ascii="Arial" w:hAnsi="Arial" w:cs="Arial"/>
                <w:sz w:val="20"/>
                <w:szCs w:val="20"/>
              </w:rPr>
              <w:t>Total (include indirect):</w:t>
            </w:r>
            <w:r w:rsidR="00CD459C" w:rsidRPr="00842F28">
              <w:rPr>
                <w:rFonts w:ascii="Arial" w:hAnsi="Arial" w:cs="Arial"/>
                <w:sz w:val="20"/>
                <w:szCs w:val="20"/>
              </w:rPr>
              <w:t xml:space="preserve"> 0</w:t>
            </w:r>
          </w:p>
        </w:tc>
        <w:tc>
          <w:tcPr>
            <w:tcW w:w="2055" w:type="dxa"/>
            <w:tcBorders>
              <w:top w:val="single" w:sz="4" w:space="0" w:color="008FC9"/>
              <w:left w:val="single" w:sz="4" w:space="0" w:color="008FC9"/>
              <w:bottom w:val="single" w:sz="4" w:space="0" w:color="008FC9"/>
              <w:right w:val="single" w:sz="4" w:space="0" w:color="008FC9"/>
            </w:tcBorders>
          </w:tcPr>
          <w:p w14:paraId="1DE515EC" w14:textId="1CF0D305" w:rsidR="006971E7" w:rsidRPr="00842F28" w:rsidRDefault="006971E7" w:rsidP="005207AC">
            <w:pPr>
              <w:spacing w:before="40" w:after="40"/>
              <w:rPr>
                <w:rFonts w:ascii="Arial" w:hAnsi="Arial" w:cs="Arial"/>
                <w:b/>
                <w:bCs/>
                <w:sz w:val="20"/>
                <w:szCs w:val="20"/>
              </w:rPr>
            </w:pPr>
            <w:r w:rsidRPr="00842F28">
              <w:rPr>
                <w:rFonts w:ascii="Arial" w:hAnsi="Arial" w:cs="Arial"/>
                <w:b/>
                <w:bCs/>
                <w:sz w:val="20"/>
                <w:szCs w:val="20"/>
              </w:rPr>
              <w:t>Location:</w:t>
            </w:r>
          </w:p>
        </w:tc>
        <w:tc>
          <w:tcPr>
            <w:tcW w:w="2338" w:type="dxa"/>
            <w:tcBorders>
              <w:top w:val="single" w:sz="4" w:space="0" w:color="008FC9"/>
              <w:left w:val="single" w:sz="4" w:space="0" w:color="008FC9"/>
              <w:bottom w:val="single" w:sz="4" w:space="0" w:color="008FC9"/>
            </w:tcBorders>
          </w:tcPr>
          <w:p w14:paraId="7886CB28" w14:textId="242DA67F" w:rsidR="006971E7" w:rsidRPr="00842F28" w:rsidRDefault="00E6614A" w:rsidP="005207AC">
            <w:pPr>
              <w:spacing w:before="40" w:after="40"/>
              <w:rPr>
                <w:rFonts w:ascii="Arial" w:hAnsi="Arial" w:cs="Arial"/>
                <w:sz w:val="20"/>
                <w:szCs w:val="20"/>
              </w:rPr>
            </w:pPr>
            <w:r w:rsidRPr="00842F28">
              <w:rPr>
                <w:rFonts w:ascii="Arial" w:hAnsi="Arial" w:cs="Arial"/>
                <w:sz w:val="20"/>
                <w:szCs w:val="20"/>
              </w:rPr>
              <w:t xml:space="preserve">National </w:t>
            </w:r>
            <w:r w:rsidR="00842F28" w:rsidRPr="00842F28">
              <w:rPr>
                <w:rFonts w:ascii="Arial" w:hAnsi="Arial" w:cs="Arial"/>
                <w:sz w:val="20"/>
                <w:szCs w:val="20"/>
              </w:rPr>
              <w:t xml:space="preserve">Support Office, </w:t>
            </w:r>
            <w:r w:rsidR="00CD459C" w:rsidRPr="00842F28">
              <w:rPr>
                <w:rFonts w:ascii="Arial" w:hAnsi="Arial" w:cs="Arial"/>
                <w:sz w:val="20"/>
                <w:szCs w:val="20"/>
              </w:rPr>
              <w:t>Auckland</w:t>
            </w:r>
          </w:p>
        </w:tc>
      </w:tr>
      <w:tr w:rsidR="006971E7" w14:paraId="20731A53" w14:textId="77777777" w:rsidTr="005D379E">
        <w:tc>
          <w:tcPr>
            <w:tcW w:w="339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1560" w:type="dxa"/>
            <w:tcBorders>
              <w:top w:val="single" w:sz="4" w:space="0" w:color="008FC9"/>
              <w:left w:val="single" w:sz="4" w:space="0" w:color="008FC9"/>
              <w:bottom w:val="single" w:sz="4" w:space="0" w:color="008FC9"/>
              <w:right w:val="single" w:sz="4" w:space="0" w:color="008FC9"/>
            </w:tcBorders>
          </w:tcPr>
          <w:p w14:paraId="20D21A0D" w14:textId="304421FE" w:rsidR="006971E7" w:rsidRPr="00842F28" w:rsidRDefault="00CD459C" w:rsidP="005207AC">
            <w:pPr>
              <w:spacing w:before="40" w:after="40"/>
              <w:rPr>
                <w:rFonts w:ascii="Arial" w:hAnsi="Arial" w:cs="Arial"/>
                <w:sz w:val="20"/>
                <w:szCs w:val="20"/>
              </w:rPr>
            </w:pPr>
            <w:r w:rsidRPr="00842F28">
              <w:rPr>
                <w:rFonts w:ascii="Arial" w:hAnsi="Arial" w:cs="Arial"/>
                <w:sz w:val="20"/>
                <w:szCs w:val="20"/>
              </w:rPr>
              <w:t>No</w:t>
            </w:r>
          </w:p>
        </w:tc>
        <w:tc>
          <w:tcPr>
            <w:tcW w:w="2055" w:type="dxa"/>
            <w:tcBorders>
              <w:top w:val="single" w:sz="4" w:space="0" w:color="008FC9"/>
              <w:left w:val="single" w:sz="4" w:space="0" w:color="008FC9"/>
              <w:bottom w:val="single" w:sz="4" w:space="0" w:color="008FC9"/>
              <w:right w:val="single" w:sz="4" w:space="0" w:color="008FC9"/>
            </w:tcBorders>
          </w:tcPr>
          <w:p w14:paraId="373E168D" w14:textId="0E132FD5" w:rsidR="006971E7" w:rsidRPr="00842F28" w:rsidRDefault="006971E7" w:rsidP="005207AC">
            <w:pPr>
              <w:spacing w:before="40" w:after="40"/>
              <w:rPr>
                <w:rFonts w:ascii="Arial" w:hAnsi="Arial" w:cs="Arial"/>
                <w:b/>
                <w:bCs/>
                <w:sz w:val="20"/>
                <w:szCs w:val="20"/>
              </w:rPr>
            </w:pPr>
            <w:r w:rsidRPr="00842F28">
              <w:rPr>
                <w:rFonts w:ascii="Arial" w:hAnsi="Arial" w:cs="Arial"/>
                <w:b/>
                <w:bCs/>
                <w:sz w:val="20"/>
                <w:szCs w:val="20"/>
              </w:rPr>
              <w:t xml:space="preserve">Budget </w:t>
            </w:r>
            <w:r w:rsidR="00286733" w:rsidRPr="00842F28">
              <w:rPr>
                <w:rFonts w:ascii="Arial" w:hAnsi="Arial" w:cs="Arial"/>
                <w:b/>
                <w:bCs/>
                <w:sz w:val="20"/>
                <w:szCs w:val="20"/>
              </w:rPr>
              <w:t>o</w:t>
            </w:r>
            <w:r w:rsidRPr="00842F28">
              <w:rPr>
                <w:rFonts w:ascii="Arial" w:hAnsi="Arial" w:cs="Arial"/>
                <w:b/>
                <w:bCs/>
                <w:sz w:val="20"/>
                <w:szCs w:val="20"/>
              </w:rPr>
              <w:t>wnership:</w:t>
            </w:r>
          </w:p>
        </w:tc>
        <w:tc>
          <w:tcPr>
            <w:tcW w:w="2338" w:type="dxa"/>
            <w:tcBorders>
              <w:top w:val="single" w:sz="4" w:space="0" w:color="008FC9"/>
              <w:left w:val="single" w:sz="4" w:space="0" w:color="008FC9"/>
              <w:bottom w:val="single" w:sz="4" w:space="0" w:color="008FC9"/>
            </w:tcBorders>
          </w:tcPr>
          <w:p w14:paraId="63F3F10B" w14:textId="7953A169"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No</w:t>
            </w:r>
          </w:p>
        </w:tc>
      </w:tr>
      <w:tr w:rsidR="000D1EA4" w14:paraId="4AED742C" w14:textId="77777777" w:rsidTr="00C569E7">
        <w:tc>
          <w:tcPr>
            <w:tcW w:w="339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5953" w:type="dxa"/>
            <w:gridSpan w:val="3"/>
            <w:tcBorders>
              <w:top w:val="single" w:sz="4" w:space="0" w:color="008FC9"/>
              <w:left w:val="single" w:sz="4" w:space="0" w:color="008FC9"/>
              <w:bottom w:val="single" w:sz="4" w:space="0" w:color="008FC9"/>
            </w:tcBorders>
          </w:tcPr>
          <w:p w14:paraId="54B83BE9" w14:textId="642F127C" w:rsidR="000D1EA4" w:rsidRPr="00842F28" w:rsidRDefault="000D1EA4" w:rsidP="005207AC">
            <w:pPr>
              <w:spacing w:before="40" w:after="40"/>
              <w:rPr>
                <w:rFonts w:asciiTheme="minorBidi" w:hAnsiTheme="minorBidi"/>
                <w:b/>
                <w:bCs/>
                <w:sz w:val="20"/>
                <w:szCs w:val="20"/>
              </w:rPr>
            </w:pPr>
            <w:r w:rsidRPr="00842F28">
              <w:rPr>
                <w:rFonts w:asciiTheme="minorBidi" w:hAnsiTheme="minorBidi"/>
                <w:b/>
                <w:bCs/>
                <w:sz w:val="20"/>
                <w:szCs w:val="20"/>
              </w:rPr>
              <w:t xml:space="preserve">Leading </w:t>
            </w:r>
            <w:r w:rsidR="00286733" w:rsidRPr="00842F28">
              <w:rPr>
                <w:rFonts w:asciiTheme="minorBidi" w:hAnsiTheme="minorBidi"/>
                <w:b/>
                <w:bCs/>
                <w:sz w:val="20"/>
                <w:szCs w:val="20"/>
              </w:rPr>
              <w:t>s</w:t>
            </w:r>
            <w:r w:rsidRPr="00842F28">
              <w:rPr>
                <w:rFonts w:asciiTheme="minorBidi" w:hAnsiTheme="minorBidi"/>
                <w:b/>
                <w:bCs/>
                <w:sz w:val="20"/>
                <w:szCs w:val="20"/>
              </w:rPr>
              <w:t xml:space="preserve">elf </w:t>
            </w:r>
          </w:p>
          <w:p w14:paraId="3ADF3189" w14:textId="78CADB83" w:rsidR="000D1EA4" w:rsidRPr="00842F28" w:rsidRDefault="000D1EA4" w:rsidP="005207AC">
            <w:pPr>
              <w:spacing w:before="40" w:after="40"/>
              <w:rPr>
                <w:rFonts w:asciiTheme="minorBidi" w:hAnsiTheme="minorBidi"/>
                <w:sz w:val="20"/>
                <w:szCs w:val="20"/>
              </w:rPr>
            </w:pPr>
            <w:r w:rsidRPr="00842F28">
              <w:rPr>
                <w:rFonts w:asciiTheme="minorBidi" w:hAnsiTheme="minorBidi"/>
                <w:sz w:val="20"/>
                <w:szCs w:val="20"/>
              </w:rPr>
              <w:t xml:space="preserve">Leading </w:t>
            </w:r>
            <w:r w:rsidR="00286733" w:rsidRPr="00842F28">
              <w:rPr>
                <w:rFonts w:asciiTheme="minorBidi" w:hAnsiTheme="minorBidi"/>
                <w:sz w:val="20"/>
                <w:szCs w:val="20"/>
              </w:rPr>
              <w:t>o</w:t>
            </w:r>
            <w:r w:rsidRPr="00842F28">
              <w:rPr>
                <w:rFonts w:asciiTheme="minorBidi" w:hAnsiTheme="minorBidi"/>
                <w:sz w:val="20"/>
                <w:szCs w:val="20"/>
              </w:rPr>
              <w:t xml:space="preserve">thers </w:t>
            </w:r>
          </w:p>
          <w:p w14:paraId="67986601" w14:textId="77777777" w:rsidR="000D1EA4" w:rsidRPr="00842F28" w:rsidRDefault="000D1EA4" w:rsidP="005207AC">
            <w:pPr>
              <w:spacing w:before="40" w:after="40"/>
              <w:rPr>
                <w:rFonts w:asciiTheme="minorBidi" w:hAnsiTheme="minorBidi"/>
                <w:sz w:val="20"/>
                <w:szCs w:val="20"/>
              </w:rPr>
            </w:pPr>
            <w:r w:rsidRPr="00842F28">
              <w:rPr>
                <w:rFonts w:asciiTheme="minorBidi" w:hAnsiTheme="minorBidi"/>
                <w:sz w:val="20"/>
                <w:szCs w:val="20"/>
              </w:rPr>
              <w:t xml:space="preserve">Leading </w:t>
            </w:r>
            <w:r w:rsidR="00286733" w:rsidRPr="00842F28">
              <w:rPr>
                <w:rFonts w:asciiTheme="minorBidi" w:hAnsiTheme="minorBidi"/>
                <w:sz w:val="20"/>
                <w:szCs w:val="20"/>
              </w:rPr>
              <w:t>l</w:t>
            </w:r>
            <w:r w:rsidRPr="00842F28">
              <w:rPr>
                <w:rFonts w:asciiTheme="minorBidi" w:hAnsiTheme="minorBidi"/>
                <w:sz w:val="20"/>
                <w:szCs w:val="20"/>
              </w:rPr>
              <w:t>eaders</w:t>
            </w:r>
          </w:p>
          <w:p w14:paraId="274631B3" w14:textId="5959A2A6" w:rsidR="00401BC5" w:rsidRPr="00842F28" w:rsidRDefault="00401BC5" w:rsidP="005207AC">
            <w:pPr>
              <w:spacing w:before="40" w:after="40"/>
              <w:rPr>
                <w:rFonts w:ascii="Arial" w:hAnsi="Arial" w:cs="Arial"/>
                <w:sz w:val="20"/>
                <w:szCs w:val="20"/>
              </w:rPr>
            </w:pPr>
            <w:r w:rsidRPr="00842F28">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501AB7">
        <w:tc>
          <w:tcPr>
            <w:tcW w:w="4662"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501AB7">
        <w:trPr>
          <w:trHeight w:val="918"/>
        </w:trPr>
        <w:tc>
          <w:tcPr>
            <w:tcW w:w="4662"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501AB7">
        <w:tc>
          <w:tcPr>
            <w:tcW w:w="9323" w:type="dxa"/>
            <w:gridSpan w:val="2"/>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501AB7">
        <w:trPr>
          <w:trHeight w:val="2775"/>
        </w:trPr>
        <w:tc>
          <w:tcPr>
            <w:tcW w:w="9323" w:type="dxa"/>
            <w:gridSpan w:val="2"/>
          </w:tcPr>
          <w:p w14:paraId="21A31515"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Teamwork:</w:t>
            </w:r>
            <w:r w:rsidRPr="00394BB1">
              <w:rPr>
                <w:rFonts w:ascii="Arial" w:hAnsi="Arial" w:cs="Arial"/>
                <w:color w:val="000000" w:themeColor="text1"/>
                <w:sz w:val="20"/>
                <w:szCs w:val="20"/>
              </w:rPr>
              <w:t xml:space="preserve"> We will work together because we know that a strong team will always outperform strong individuals.</w:t>
            </w:r>
          </w:p>
          <w:p w14:paraId="086C965B" w14:textId="77777777" w:rsidR="00980C93" w:rsidRPr="00394BB1" w:rsidRDefault="00980C93" w:rsidP="008C356C">
            <w:pPr>
              <w:spacing w:before="40" w:after="40"/>
              <w:rPr>
                <w:rFonts w:ascii="Arial" w:hAnsi="Arial" w:cs="Arial"/>
                <w:color w:val="000000" w:themeColor="text1"/>
                <w:sz w:val="20"/>
                <w:szCs w:val="20"/>
              </w:rPr>
            </w:pPr>
          </w:p>
          <w:p w14:paraId="48D0DEB9"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Responsibility:</w:t>
            </w:r>
            <w:r w:rsidRPr="00394BB1">
              <w:rPr>
                <w:rFonts w:ascii="Arial" w:hAnsi="Arial" w:cs="Arial"/>
                <w:color w:val="000000" w:themeColor="text1"/>
                <w:sz w:val="20"/>
                <w:szCs w:val="20"/>
              </w:rPr>
              <w:t xml:space="preserve"> We will take ownership and pride in our work. We will act with integrity and be accountable for our behaviour. </w:t>
            </w:r>
          </w:p>
          <w:p w14:paraId="0FFD4BDB" w14:textId="77777777" w:rsidR="00980C93" w:rsidRPr="00394BB1" w:rsidRDefault="00980C93" w:rsidP="008C356C">
            <w:pPr>
              <w:spacing w:before="40" w:after="40"/>
              <w:rPr>
                <w:rFonts w:ascii="Arial" w:hAnsi="Arial" w:cs="Arial"/>
                <w:color w:val="000000" w:themeColor="text1"/>
                <w:sz w:val="20"/>
                <w:szCs w:val="20"/>
              </w:rPr>
            </w:pPr>
          </w:p>
          <w:p w14:paraId="0353D293"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Respect:</w:t>
            </w:r>
            <w:r w:rsidRPr="00394BB1">
              <w:rPr>
                <w:rFonts w:ascii="Arial" w:hAnsi="Arial" w:cs="Arial"/>
                <w:color w:val="000000" w:themeColor="text1"/>
                <w:sz w:val="20"/>
                <w:szCs w:val="20"/>
              </w:rPr>
              <w:t xml:space="preserve"> We will act fairly in a culture of mutual trust and respect.</w:t>
            </w:r>
          </w:p>
          <w:p w14:paraId="41C205DA" w14:textId="77777777" w:rsidR="00980C93" w:rsidRPr="00394BB1" w:rsidRDefault="00980C93" w:rsidP="008C356C">
            <w:pPr>
              <w:spacing w:before="40" w:after="40"/>
              <w:rPr>
                <w:rFonts w:ascii="Arial" w:hAnsi="Arial" w:cs="Arial"/>
                <w:color w:val="000000" w:themeColor="text1"/>
                <w:sz w:val="20"/>
                <w:szCs w:val="20"/>
              </w:rPr>
            </w:pPr>
          </w:p>
          <w:p w14:paraId="4B675BBB" w14:textId="77777777" w:rsidR="00980C93" w:rsidRPr="005207AC"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Aspiration:</w:t>
            </w:r>
            <w:r w:rsidRPr="00394BB1">
              <w:rPr>
                <w:rFonts w:ascii="Arial" w:hAnsi="Arial" w:cs="Arial"/>
                <w:color w:val="000000" w:themeColor="text1"/>
                <w:sz w:val="20"/>
                <w:szCs w:val="20"/>
              </w:rPr>
              <w:t xml:space="preserve"> We will aspire to be the best we can be. We will recognise and celebrate success.</w:t>
            </w:r>
          </w:p>
          <w:p w14:paraId="5736F61D" w14:textId="77777777" w:rsidR="00980C93" w:rsidRPr="005207AC" w:rsidRDefault="00980C93" w:rsidP="008C356C">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5907E650" w14:textId="354472CD" w:rsidR="00A15244" w:rsidRPr="00A15244" w:rsidRDefault="00A15244" w:rsidP="00A15244">
            <w:pPr>
              <w:pStyle w:val="Default"/>
              <w:rPr>
                <w:sz w:val="20"/>
                <w:szCs w:val="20"/>
              </w:rPr>
            </w:pPr>
            <w:r w:rsidRPr="00A15244">
              <w:rPr>
                <w:sz w:val="20"/>
                <w:szCs w:val="20"/>
              </w:rPr>
              <w:t>The Talent Acquisition Coordinator plays a key role in enabling a seamless, efficient and high-quality recruitment experience across our hospitals and National Support Office.</w:t>
            </w:r>
            <w:r>
              <w:rPr>
                <w:sz w:val="20"/>
                <w:szCs w:val="20"/>
              </w:rPr>
              <w:t xml:space="preserve"> </w:t>
            </w:r>
            <w:r w:rsidRPr="00A15244">
              <w:rPr>
                <w:sz w:val="20"/>
                <w:szCs w:val="20"/>
              </w:rPr>
              <w:t>This role provides end-to-end coordination and administrative support across the hiring lifecycle, including employment documentation, onboarding, and pre-employment processes.</w:t>
            </w:r>
          </w:p>
          <w:p w14:paraId="1F1B6222" w14:textId="77777777" w:rsidR="00A15244" w:rsidRPr="00A15244" w:rsidRDefault="00A15244" w:rsidP="00A15244">
            <w:pPr>
              <w:pStyle w:val="Default"/>
              <w:rPr>
                <w:sz w:val="20"/>
                <w:szCs w:val="20"/>
              </w:rPr>
            </w:pPr>
          </w:p>
          <w:p w14:paraId="5891F0FA" w14:textId="77777777" w:rsidR="000D1EA4" w:rsidRDefault="00A15244" w:rsidP="00A15244">
            <w:pPr>
              <w:spacing w:before="40" w:after="40"/>
              <w:rPr>
                <w:rFonts w:ascii="Arial" w:hAnsi="Arial" w:cs="Arial"/>
                <w:color w:val="000000"/>
                <w:kern w:val="0"/>
                <w:sz w:val="20"/>
                <w:szCs w:val="20"/>
              </w:rPr>
            </w:pPr>
            <w:r w:rsidRPr="00A15244">
              <w:rPr>
                <w:rFonts w:ascii="Arial" w:hAnsi="Arial" w:cs="Arial"/>
                <w:color w:val="000000"/>
                <w:kern w:val="0"/>
                <w:sz w:val="20"/>
                <w:szCs w:val="20"/>
              </w:rPr>
              <w:t>Working closely with the Talent Acquisition team, People &amp; Culture, and wider business functions, you will help ensure our recruitment processes are delivered with accuracy, pace and a strong focus on candidate and hiring manager experience.</w:t>
            </w:r>
          </w:p>
          <w:p w14:paraId="4A2D7CF3" w14:textId="7890685F" w:rsidR="00A15244" w:rsidRPr="00D95905" w:rsidRDefault="00A15244" w:rsidP="00A15244">
            <w:pPr>
              <w:spacing w:before="40" w:after="40"/>
              <w:rPr>
                <w:rFonts w:ascii="Arial" w:hAnsi="Arial" w:cs="Arial"/>
                <w:color w:val="000000" w:themeColor="text1"/>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1"/>
        <w:gridCol w:w="4662"/>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79EB9CE9" w14:textId="77777777" w:rsidR="00376607"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People &amp; Culture Team</w:t>
            </w:r>
          </w:p>
          <w:p w14:paraId="5EEF7D85" w14:textId="77777777" w:rsidR="00376607"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Hiring Managers</w:t>
            </w:r>
          </w:p>
          <w:p w14:paraId="24AF404B" w14:textId="77777777" w:rsidR="00376607"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Senior Leaders</w:t>
            </w:r>
          </w:p>
          <w:p w14:paraId="72424314" w14:textId="77777777" w:rsidR="00376607" w:rsidRPr="005207AC"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Internal Candidates</w:t>
            </w:r>
          </w:p>
          <w:p w14:paraId="73143B31" w14:textId="77777777" w:rsidR="00376607" w:rsidRPr="005207AC"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National Support Office functions (e.g. Payroll, Digital Services, Quality &amp; Risk, Finance)</w:t>
            </w:r>
          </w:p>
          <w:p w14:paraId="54C44B57" w14:textId="440F58D6" w:rsidR="00B352E4" w:rsidRPr="006D3A68"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Joint Venture Partners</w:t>
            </w: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1E06AD65" w14:textId="025D7F22" w:rsidR="005207AC" w:rsidRPr="005207AC" w:rsidRDefault="00C74BCB"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External </w:t>
            </w:r>
            <w:r w:rsidR="003558FC">
              <w:rPr>
                <w:rFonts w:ascii="Arial" w:hAnsi="Arial" w:cs="Arial"/>
                <w:color w:val="000000" w:themeColor="text1"/>
                <w:sz w:val="20"/>
                <w:szCs w:val="20"/>
              </w:rPr>
              <w:t>Candidates</w:t>
            </w:r>
          </w:p>
          <w:p w14:paraId="0136BED5" w14:textId="7DAF6609" w:rsidR="005207AC" w:rsidRDefault="003558FC"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Recruitment Agencies</w:t>
            </w:r>
          </w:p>
          <w:p w14:paraId="3EE8E769" w14:textId="7FCD987F" w:rsidR="009242D4" w:rsidRPr="005207AC" w:rsidRDefault="009242D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Recruitment Technology Partners</w:t>
            </w:r>
          </w:p>
          <w:p w14:paraId="35B7E64C" w14:textId="77777777" w:rsidR="005207AC" w:rsidRDefault="000907EE"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Pre-employment Screening</w:t>
            </w:r>
            <w:r w:rsidR="005A3CB9">
              <w:rPr>
                <w:rFonts w:ascii="Arial" w:hAnsi="Arial" w:cs="Arial"/>
                <w:color w:val="000000" w:themeColor="text1"/>
                <w:sz w:val="20"/>
                <w:szCs w:val="20"/>
              </w:rPr>
              <w:t xml:space="preserve"> Partners</w:t>
            </w:r>
          </w:p>
          <w:p w14:paraId="6A96EEDD" w14:textId="77777777" w:rsidR="00C74BCB" w:rsidRDefault="00C74BCB"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Immigration New Zealand</w:t>
            </w:r>
          </w:p>
          <w:p w14:paraId="30031545" w14:textId="5B04803A" w:rsidR="006746EA" w:rsidRPr="006746EA" w:rsidRDefault="006746EA" w:rsidP="004A4734">
            <w:pPr>
              <w:pStyle w:val="Default"/>
              <w:rPr>
                <w:color w:val="000000" w:themeColor="text1"/>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4EAE9555">
        <w:trPr>
          <w:trHeight w:val="345"/>
        </w:trPr>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4EAE9555">
        <w:trPr>
          <w:trHeight w:val="2756"/>
        </w:trPr>
        <w:tc>
          <w:tcPr>
            <w:tcW w:w="9323" w:type="dxa"/>
          </w:tcPr>
          <w:p w14:paraId="46504D42" w14:textId="77777777" w:rsidR="007B7CD2" w:rsidRDefault="007B7CD2" w:rsidP="007B7CD2">
            <w:pPr>
              <w:pStyle w:val="Default"/>
              <w:rPr>
                <w:sz w:val="20"/>
                <w:szCs w:val="20"/>
              </w:rPr>
            </w:pPr>
            <w:r>
              <w:rPr>
                <w:b/>
                <w:bCs/>
                <w:sz w:val="20"/>
                <w:szCs w:val="20"/>
              </w:rPr>
              <w:t xml:space="preserve">Recruitment and Onboarding </w:t>
            </w:r>
          </w:p>
          <w:p w14:paraId="28DAB293" w14:textId="77777777" w:rsidR="00274C46" w:rsidRPr="00274C46" w:rsidRDefault="00274C46" w:rsidP="00274C46">
            <w:pPr>
              <w:pStyle w:val="ListParagraph"/>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t>Coordinate end-to-end recruitment administration to support a smooth and efficient hiring process</w:t>
            </w:r>
          </w:p>
          <w:p w14:paraId="69016C12" w14:textId="77777777" w:rsidR="00274C46" w:rsidRPr="00274C46" w:rsidRDefault="00274C46" w:rsidP="00274C46">
            <w:pPr>
              <w:pStyle w:val="ListParagraph"/>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t>Prepare, format and maintain recruitment documentation in line with SCHL templates and branding</w:t>
            </w:r>
          </w:p>
          <w:p w14:paraId="769BD0FE" w14:textId="77777777" w:rsidR="00274C46" w:rsidRPr="00274C46" w:rsidRDefault="00274C46" w:rsidP="00274C46">
            <w:pPr>
              <w:pStyle w:val="ListParagraph"/>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t>Support requisition and offer approval processes, ensuring compliance with internal governance</w:t>
            </w:r>
          </w:p>
          <w:p w14:paraId="52AD9409" w14:textId="77777777" w:rsidR="00274C46" w:rsidRPr="00274C46" w:rsidRDefault="00274C46" w:rsidP="00274C46">
            <w:pPr>
              <w:pStyle w:val="ListParagraph"/>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t>Manage job advertising across platforms including LinkedIn, SEEK and SCHL careers page</w:t>
            </w:r>
          </w:p>
          <w:p w14:paraId="68150F88" w14:textId="77777777" w:rsidR="00274C46" w:rsidRPr="00274C46" w:rsidRDefault="00274C46" w:rsidP="00274C46">
            <w:pPr>
              <w:pStyle w:val="ListParagraph"/>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t>Coordinate and submit pre-employment checks (e.g. MOJ, police, credit, health screening) and escalate results appropriately</w:t>
            </w:r>
          </w:p>
          <w:p w14:paraId="0B01D4B0" w14:textId="77777777" w:rsidR="00274C46" w:rsidRPr="00274C46" w:rsidRDefault="00274C46" w:rsidP="00274C46">
            <w:pPr>
              <w:pStyle w:val="ListParagraph"/>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t>Generate and issue employment contracts and onboarding documentation, ensuring accuracy and timeliness</w:t>
            </w:r>
          </w:p>
          <w:p w14:paraId="60491636" w14:textId="77777777" w:rsidR="00274C46" w:rsidRPr="00274C46" w:rsidRDefault="00274C46" w:rsidP="00274C46">
            <w:pPr>
              <w:pStyle w:val="ListParagraph"/>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t>Track and follow up outstanding documentation to ensure new starters are set up ahead of commencement</w:t>
            </w:r>
          </w:p>
          <w:p w14:paraId="6EE6113F" w14:textId="77777777" w:rsidR="00274C46" w:rsidRPr="00274C46" w:rsidRDefault="00274C46" w:rsidP="00274C46">
            <w:pPr>
              <w:pStyle w:val="ListParagraph"/>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t>Maintain recruitment systems and trackers, ensuring data accuracy and integrity</w:t>
            </w:r>
          </w:p>
          <w:p w14:paraId="0B3092DA" w14:textId="77777777" w:rsidR="00274C46" w:rsidRPr="00274C46" w:rsidRDefault="00274C46" w:rsidP="00274C46">
            <w:pPr>
              <w:pStyle w:val="ListParagraph"/>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lastRenderedPageBreak/>
              <w:t>Manage shared recruitment inboxes, responding to queries in a timely and professional manner</w:t>
            </w:r>
          </w:p>
          <w:p w14:paraId="617E7D80" w14:textId="77777777" w:rsidR="00274C46" w:rsidRPr="00274C46" w:rsidRDefault="00274C46" w:rsidP="00274C46">
            <w:pPr>
              <w:pStyle w:val="ListParagraph"/>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t>Support onboarding and induction processes in partnership with Hiring Managers to deliver a positive new starter experience</w:t>
            </w:r>
          </w:p>
          <w:p w14:paraId="4CA17C34" w14:textId="77777777" w:rsidR="00274C46" w:rsidRPr="00274C46" w:rsidRDefault="00274C46" w:rsidP="00274C46">
            <w:pPr>
              <w:pStyle w:val="ListParagraph"/>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t>Process recruitment-related invoices and track spend where required</w:t>
            </w:r>
          </w:p>
          <w:p w14:paraId="6A26B586" w14:textId="77777777" w:rsidR="00274C46" w:rsidRPr="00274C46" w:rsidRDefault="00274C46" w:rsidP="00274C46">
            <w:pPr>
              <w:pStyle w:val="ListParagraph"/>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t>Support high-volume and cyclical recruitment activities (e.g. NETP programme, Wellness Partners campaigns)</w:t>
            </w:r>
          </w:p>
          <w:p w14:paraId="69FA42AE" w14:textId="6A0EBF54" w:rsidR="0076279E" w:rsidRDefault="00274C46" w:rsidP="00274C46">
            <w:pPr>
              <w:numPr>
                <w:ilvl w:val="0"/>
                <w:numId w:val="1"/>
              </w:numPr>
              <w:spacing w:before="40" w:after="40"/>
              <w:rPr>
                <w:rFonts w:ascii="Arial" w:hAnsi="Arial" w:cs="Arial"/>
                <w:color w:val="000000" w:themeColor="text1"/>
                <w:sz w:val="20"/>
                <w:szCs w:val="20"/>
              </w:rPr>
            </w:pPr>
            <w:r w:rsidRPr="00274C46">
              <w:rPr>
                <w:rFonts w:ascii="Arial" w:hAnsi="Arial" w:cs="Arial"/>
                <w:color w:val="000000" w:themeColor="text1"/>
                <w:sz w:val="20"/>
                <w:szCs w:val="20"/>
              </w:rPr>
              <w:t>Provide coordination support across the wider People &amp; Culture team as required</w:t>
            </w:r>
          </w:p>
          <w:p w14:paraId="18D7BD32" w14:textId="1B0D4B9E" w:rsidR="007B6B45" w:rsidRDefault="007B6B45" w:rsidP="00274C46">
            <w:pPr>
              <w:numPr>
                <w:ilvl w:val="0"/>
                <w:numId w:val="1"/>
              </w:numPr>
              <w:spacing w:before="40" w:after="40"/>
              <w:rPr>
                <w:rFonts w:ascii="Arial" w:hAnsi="Arial" w:cs="Arial"/>
                <w:color w:val="000000" w:themeColor="text1"/>
                <w:sz w:val="20"/>
                <w:szCs w:val="20"/>
              </w:rPr>
            </w:pPr>
            <w:r w:rsidRPr="007B6B45">
              <w:rPr>
                <w:rFonts w:ascii="Arial" w:hAnsi="Arial" w:cs="Arial"/>
                <w:color w:val="000000" w:themeColor="text1"/>
                <w:sz w:val="20"/>
                <w:szCs w:val="20"/>
              </w:rPr>
              <w:t>Contribute to continuous improvement of recruitment processes, systems and candidate experience initiatives</w:t>
            </w:r>
          </w:p>
          <w:p w14:paraId="6435D43A" w14:textId="77777777" w:rsidR="00274C46" w:rsidRDefault="00274C46" w:rsidP="00274C46">
            <w:pPr>
              <w:spacing w:before="40" w:after="40"/>
              <w:ind w:left="720"/>
              <w:rPr>
                <w:rFonts w:ascii="Arial" w:hAnsi="Arial" w:cs="Arial"/>
                <w:color w:val="000000" w:themeColor="text1"/>
                <w:sz w:val="20"/>
                <w:szCs w:val="20"/>
              </w:rPr>
            </w:pPr>
          </w:p>
          <w:p w14:paraId="478CC734" w14:textId="613EC8AC" w:rsidR="00737134" w:rsidRDefault="00737134" w:rsidP="00737134">
            <w:pPr>
              <w:pStyle w:val="Default"/>
              <w:rPr>
                <w:sz w:val="20"/>
                <w:szCs w:val="20"/>
              </w:rPr>
            </w:pPr>
            <w:r>
              <w:rPr>
                <w:b/>
                <w:bCs/>
                <w:sz w:val="20"/>
                <w:szCs w:val="20"/>
              </w:rPr>
              <w:t xml:space="preserve">Immigration </w:t>
            </w:r>
          </w:p>
          <w:p w14:paraId="30AD7A57" w14:textId="77777777" w:rsidR="007B6B45" w:rsidRPr="007B6B45" w:rsidRDefault="007B6B45" w:rsidP="007B6B45">
            <w:pPr>
              <w:pStyle w:val="ListParagraph"/>
              <w:numPr>
                <w:ilvl w:val="0"/>
                <w:numId w:val="1"/>
              </w:numPr>
              <w:spacing w:before="40" w:after="40"/>
              <w:rPr>
                <w:rFonts w:ascii="Arial" w:hAnsi="Arial" w:cs="Arial"/>
                <w:color w:val="000000" w:themeColor="text1"/>
                <w:sz w:val="20"/>
                <w:szCs w:val="20"/>
              </w:rPr>
            </w:pPr>
            <w:r w:rsidRPr="007B6B45">
              <w:rPr>
                <w:rFonts w:ascii="Arial" w:hAnsi="Arial" w:cs="Arial"/>
                <w:color w:val="000000" w:themeColor="text1"/>
                <w:sz w:val="20"/>
                <w:szCs w:val="20"/>
              </w:rPr>
              <w:t>Monitor and maintain employee visa records, ensuring compliance across the network</w:t>
            </w:r>
          </w:p>
          <w:p w14:paraId="0A3B26C3" w14:textId="77777777" w:rsidR="007B6B45" w:rsidRPr="007B6B45" w:rsidRDefault="007B6B45" w:rsidP="007B6B45">
            <w:pPr>
              <w:pStyle w:val="ListParagraph"/>
              <w:numPr>
                <w:ilvl w:val="0"/>
                <w:numId w:val="1"/>
              </w:numPr>
              <w:spacing w:before="40" w:after="40"/>
              <w:rPr>
                <w:rFonts w:ascii="Arial" w:hAnsi="Arial" w:cs="Arial"/>
                <w:color w:val="000000" w:themeColor="text1"/>
                <w:sz w:val="20"/>
                <w:szCs w:val="20"/>
              </w:rPr>
            </w:pPr>
            <w:r w:rsidRPr="007B6B45">
              <w:rPr>
                <w:rFonts w:ascii="Arial" w:hAnsi="Arial" w:cs="Arial"/>
                <w:color w:val="000000" w:themeColor="text1"/>
                <w:sz w:val="20"/>
                <w:szCs w:val="20"/>
              </w:rPr>
              <w:t>Track visa expiry dates and support timely renewals</w:t>
            </w:r>
          </w:p>
          <w:p w14:paraId="1A4AC170" w14:textId="77777777" w:rsidR="007B6B45" w:rsidRPr="007B6B45" w:rsidRDefault="007B6B45" w:rsidP="007B6B45">
            <w:pPr>
              <w:pStyle w:val="ListParagraph"/>
              <w:numPr>
                <w:ilvl w:val="0"/>
                <w:numId w:val="1"/>
              </w:numPr>
              <w:spacing w:before="40" w:after="40"/>
              <w:rPr>
                <w:rFonts w:ascii="Arial" w:hAnsi="Arial" w:cs="Arial"/>
                <w:color w:val="000000" w:themeColor="text1"/>
                <w:sz w:val="20"/>
                <w:szCs w:val="20"/>
              </w:rPr>
            </w:pPr>
            <w:r w:rsidRPr="007B6B45">
              <w:rPr>
                <w:rFonts w:ascii="Arial" w:hAnsi="Arial" w:cs="Arial"/>
                <w:color w:val="000000" w:themeColor="text1"/>
                <w:sz w:val="20"/>
                <w:szCs w:val="20"/>
              </w:rPr>
              <w:t>Stay up to date with immigration requirements and advise stakeholders as needed</w:t>
            </w:r>
          </w:p>
          <w:p w14:paraId="40EB9AD0" w14:textId="77777777" w:rsidR="007B6B45" w:rsidRPr="007B6B45" w:rsidRDefault="007B6B45" w:rsidP="007B6B45">
            <w:pPr>
              <w:pStyle w:val="ListParagraph"/>
              <w:numPr>
                <w:ilvl w:val="0"/>
                <w:numId w:val="1"/>
              </w:numPr>
              <w:spacing w:before="40" w:after="40"/>
              <w:rPr>
                <w:rFonts w:ascii="Arial" w:hAnsi="Arial" w:cs="Arial"/>
                <w:color w:val="000000" w:themeColor="text1"/>
                <w:sz w:val="20"/>
                <w:szCs w:val="20"/>
              </w:rPr>
            </w:pPr>
            <w:r w:rsidRPr="007B6B45">
              <w:rPr>
                <w:rFonts w:ascii="Arial" w:hAnsi="Arial" w:cs="Arial"/>
                <w:color w:val="000000" w:themeColor="text1"/>
                <w:sz w:val="20"/>
                <w:szCs w:val="20"/>
              </w:rPr>
              <w:t>Support employer accreditation requirements, including renewal processes and documentation</w:t>
            </w:r>
          </w:p>
          <w:p w14:paraId="289CEDE2" w14:textId="77777777" w:rsidR="007B6B45" w:rsidRDefault="007B6B45" w:rsidP="007B6B45">
            <w:pPr>
              <w:numPr>
                <w:ilvl w:val="0"/>
                <w:numId w:val="1"/>
              </w:numPr>
              <w:spacing w:before="40" w:after="40"/>
              <w:rPr>
                <w:rFonts w:ascii="Arial" w:hAnsi="Arial" w:cs="Arial"/>
                <w:color w:val="000000" w:themeColor="text1"/>
                <w:sz w:val="20"/>
                <w:szCs w:val="20"/>
              </w:rPr>
            </w:pPr>
            <w:r w:rsidRPr="007B6B45">
              <w:rPr>
                <w:rFonts w:ascii="Arial" w:hAnsi="Arial" w:cs="Arial"/>
                <w:color w:val="000000" w:themeColor="text1"/>
                <w:sz w:val="20"/>
                <w:szCs w:val="20"/>
              </w:rPr>
              <w:t>Coordinate job check applications as part of the hiring process</w:t>
            </w:r>
          </w:p>
          <w:p w14:paraId="7EDF6CD0" w14:textId="77777777" w:rsidR="00A66D56" w:rsidRDefault="00A66D56" w:rsidP="00A66D56">
            <w:pPr>
              <w:spacing w:before="40" w:after="40"/>
              <w:rPr>
                <w:rFonts w:ascii="Arial" w:hAnsi="Arial" w:cs="Arial"/>
                <w:color w:val="000000" w:themeColor="text1"/>
                <w:sz w:val="20"/>
                <w:szCs w:val="20"/>
              </w:rPr>
            </w:pPr>
          </w:p>
          <w:p w14:paraId="48A7F1E4" w14:textId="77777777" w:rsidR="00A66D56" w:rsidRPr="00A66D56" w:rsidRDefault="00A66D56" w:rsidP="00A66D56">
            <w:pPr>
              <w:pStyle w:val="Default"/>
              <w:rPr>
                <w:b/>
                <w:bCs/>
                <w:sz w:val="20"/>
                <w:szCs w:val="20"/>
              </w:rPr>
            </w:pPr>
            <w:r w:rsidRPr="00A66D56">
              <w:rPr>
                <w:b/>
                <w:bCs/>
                <w:sz w:val="20"/>
                <w:szCs w:val="20"/>
              </w:rPr>
              <w:t>Candidate &amp; Hiring Manager Experience</w:t>
            </w:r>
          </w:p>
          <w:p w14:paraId="6DF79962" w14:textId="77777777" w:rsidR="00A66D56" w:rsidRPr="00A66D56" w:rsidRDefault="00A66D56" w:rsidP="00A66D56">
            <w:pPr>
              <w:pStyle w:val="ListParagraph"/>
              <w:numPr>
                <w:ilvl w:val="0"/>
                <w:numId w:val="1"/>
              </w:numPr>
              <w:spacing w:before="40" w:after="40"/>
              <w:rPr>
                <w:rFonts w:ascii="Arial" w:hAnsi="Arial" w:cs="Arial"/>
                <w:color w:val="000000" w:themeColor="text1"/>
                <w:sz w:val="20"/>
                <w:szCs w:val="20"/>
              </w:rPr>
            </w:pPr>
            <w:r w:rsidRPr="00A66D56">
              <w:rPr>
                <w:rFonts w:ascii="Arial" w:hAnsi="Arial" w:cs="Arial"/>
                <w:color w:val="000000" w:themeColor="text1"/>
                <w:sz w:val="20"/>
                <w:szCs w:val="20"/>
              </w:rPr>
              <w:t xml:space="preserve">Deliver a professional, responsive and positive experience for candidates and hiring managers at all stages of the recruitment process </w:t>
            </w:r>
          </w:p>
          <w:p w14:paraId="4EC4487A" w14:textId="77777777" w:rsidR="00A66D56" w:rsidRPr="00A66D56" w:rsidRDefault="00A66D56" w:rsidP="00A66D56">
            <w:pPr>
              <w:pStyle w:val="ListParagraph"/>
              <w:numPr>
                <w:ilvl w:val="0"/>
                <w:numId w:val="1"/>
              </w:numPr>
              <w:spacing w:before="40" w:after="40"/>
              <w:rPr>
                <w:rFonts w:ascii="Arial" w:hAnsi="Arial" w:cs="Arial"/>
                <w:color w:val="000000" w:themeColor="text1"/>
                <w:sz w:val="20"/>
                <w:szCs w:val="20"/>
              </w:rPr>
            </w:pPr>
            <w:r w:rsidRPr="00A66D56">
              <w:rPr>
                <w:rFonts w:ascii="Arial" w:hAnsi="Arial" w:cs="Arial"/>
                <w:color w:val="000000" w:themeColor="text1"/>
                <w:sz w:val="20"/>
                <w:szCs w:val="20"/>
              </w:rPr>
              <w:t xml:space="preserve">Ensure clear and timely communication throughout the hiring lifecycle </w:t>
            </w:r>
          </w:p>
          <w:p w14:paraId="2E326B31" w14:textId="5511CB8D" w:rsidR="00A66D56" w:rsidRPr="00A66D56" w:rsidRDefault="00A66D56" w:rsidP="0074118D">
            <w:pPr>
              <w:pStyle w:val="ListParagraph"/>
              <w:numPr>
                <w:ilvl w:val="0"/>
                <w:numId w:val="1"/>
              </w:numPr>
              <w:spacing w:before="40" w:after="40"/>
              <w:rPr>
                <w:rFonts w:ascii="Arial" w:hAnsi="Arial" w:cs="Arial"/>
                <w:color w:val="000000" w:themeColor="text1"/>
                <w:sz w:val="20"/>
                <w:szCs w:val="20"/>
              </w:rPr>
            </w:pPr>
            <w:r w:rsidRPr="00A66D56">
              <w:rPr>
                <w:rFonts w:ascii="Arial" w:hAnsi="Arial" w:cs="Arial"/>
                <w:color w:val="000000" w:themeColor="text1"/>
                <w:sz w:val="20"/>
                <w:szCs w:val="20"/>
              </w:rPr>
              <w:t>Support continuous improvement initiatives to enhance the overall recruitment experience</w:t>
            </w:r>
          </w:p>
          <w:p w14:paraId="1C5443B8" w14:textId="275EC21B" w:rsidR="00F166EC" w:rsidRPr="00D51B39" w:rsidRDefault="00F166EC" w:rsidP="007B6B45">
            <w:pPr>
              <w:spacing w:before="40" w:after="40"/>
              <w:ind w:left="720"/>
              <w:rPr>
                <w:rFonts w:ascii="Arial" w:hAnsi="Arial" w:cs="Arial"/>
                <w:color w:val="000000" w:themeColor="text1"/>
                <w:sz w:val="20"/>
                <w:szCs w:val="20"/>
              </w:rPr>
            </w:pPr>
          </w:p>
        </w:tc>
      </w:tr>
      <w:tr w:rsidR="00286733" w:rsidRPr="005207AC" w14:paraId="0697F8EC" w14:textId="77777777" w:rsidTr="4EAE9555">
        <w:trPr>
          <w:trHeight w:val="914"/>
        </w:trPr>
        <w:tc>
          <w:tcPr>
            <w:tcW w:w="9323" w:type="dxa"/>
          </w:tcPr>
          <w:p w14:paraId="2E64B53E" w14:textId="77777777" w:rsidR="00FC59FE" w:rsidRPr="004F72B6" w:rsidRDefault="00FC59FE" w:rsidP="00FC59FE">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6889D1BB" w14:textId="77777777" w:rsidR="00FC59FE" w:rsidRPr="00286733" w:rsidRDefault="00FC59FE" w:rsidP="00FC59FE">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0A3FD458" w14:textId="77777777" w:rsidR="00FC59FE" w:rsidRPr="00286733" w:rsidRDefault="00FC59FE" w:rsidP="00FC59FE">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ensuring that your actions or inactions do not put others at risk.</w:t>
            </w:r>
          </w:p>
          <w:p w14:paraId="4DC1EC8A" w14:textId="77777777" w:rsidR="00FC59FE" w:rsidRPr="00286733" w:rsidRDefault="00FC59FE" w:rsidP="00FC59FE">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Identify, report and self-manage hazards where appropriate.</w:t>
            </w:r>
          </w:p>
          <w:p w14:paraId="239C494B" w14:textId="77777777" w:rsidR="00FC59FE" w:rsidRDefault="00FC59FE" w:rsidP="00FC59FE">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3DB48FF2" w14:textId="77777777" w:rsidR="00FC59FE" w:rsidRPr="00B674CB" w:rsidRDefault="00FC59FE" w:rsidP="00FC59FE">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3031E9D" w14:textId="77777777" w:rsidR="00FC59FE" w:rsidRPr="00B674CB" w:rsidRDefault="00FC59FE" w:rsidP="00FC59FE">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39BA55DC" w14:textId="77777777" w:rsidR="00FC59FE" w:rsidRPr="00286733" w:rsidRDefault="00FC59FE" w:rsidP="00FC59FE">
            <w:pPr>
              <w:pStyle w:val="ListParagraph"/>
              <w:spacing w:before="40" w:after="40"/>
              <w:rPr>
                <w:rFonts w:ascii="Arial" w:hAnsi="Arial" w:cs="Arial"/>
                <w:color w:val="000000" w:themeColor="text1"/>
                <w:sz w:val="20"/>
                <w:szCs w:val="20"/>
              </w:rPr>
            </w:pPr>
          </w:p>
          <w:p w14:paraId="3C7CB72F" w14:textId="77777777" w:rsidR="00FC59FE" w:rsidRPr="00286733" w:rsidRDefault="00FC59FE" w:rsidP="00FC59FE">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178C4CE2" w14:textId="77777777" w:rsidR="00FC59FE"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understanding of Te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 through </w:t>
            </w:r>
            <w:proofErr w:type="spellStart"/>
            <w:r w:rsidRPr="533CD608">
              <w:rPr>
                <w:rFonts w:ascii="Arial" w:hAnsi="Arial" w:cs="Arial"/>
                <w:color w:val="000000" w:themeColor="text1"/>
                <w:sz w:val="20"/>
                <w:szCs w:val="20"/>
              </w:rPr>
              <w:t>manaakitanga</w:t>
            </w:r>
            <w:proofErr w:type="spellEnd"/>
            <w:r w:rsidRPr="533CD608">
              <w:rPr>
                <w:rFonts w:ascii="Arial" w:hAnsi="Arial" w:cs="Arial"/>
                <w:color w:val="000000" w:themeColor="text1"/>
                <w:sz w:val="20"/>
                <w:szCs w:val="20"/>
              </w:rPr>
              <w:t xml:space="preserve"> (respect) and kawa </w:t>
            </w:r>
            <w:proofErr w:type="spellStart"/>
            <w:r w:rsidRPr="533CD608">
              <w:rPr>
                <w:rFonts w:ascii="Arial" w:hAnsi="Arial" w:cs="Arial"/>
                <w:color w:val="000000" w:themeColor="text1"/>
                <w:sz w:val="20"/>
                <w:szCs w:val="20"/>
              </w:rPr>
              <w:t>whakaruruhau</w:t>
            </w:r>
            <w:proofErr w:type="spellEnd"/>
            <w:r w:rsidRPr="533CD608">
              <w:rPr>
                <w:rFonts w:ascii="Arial" w:hAnsi="Arial" w:cs="Arial"/>
                <w:color w:val="000000" w:themeColor="text1"/>
                <w:sz w:val="20"/>
                <w:szCs w:val="20"/>
              </w:rPr>
              <w:t xml:space="preserve"> (cultural safety) as evidenced in interpersonal relationships.</w:t>
            </w:r>
          </w:p>
          <w:p w14:paraId="7C6E4686" w14:textId="77777777" w:rsidR="00FC59FE" w:rsidRDefault="00FC59FE" w:rsidP="00FC59FE">
            <w:pPr>
              <w:pStyle w:val="ListParagraph"/>
              <w:spacing w:before="40" w:after="40"/>
              <w:rPr>
                <w:rFonts w:ascii="Arial" w:hAnsi="Arial" w:cs="Arial"/>
                <w:color w:val="000000" w:themeColor="text1"/>
                <w:sz w:val="20"/>
                <w:szCs w:val="20"/>
              </w:rPr>
            </w:pPr>
          </w:p>
          <w:p w14:paraId="2D948D60" w14:textId="77777777" w:rsidR="00FC59FE" w:rsidRPr="00CB414E" w:rsidRDefault="00FC59FE" w:rsidP="00FC59FE">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Pr>
                <w:rFonts w:ascii="Arial" w:hAnsi="Arial" w:cs="Arial"/>
                <w:b/>
                <w:bCs/>
                <w:color w:val="000000" w:themeColor="text1"/>
                <w:sz w:val="20"/>
                <w:szCs w:val="20"/>
              </w:rPr>
              <w:t>(DEI)</w:t>
            </w:r>
          </w:p>
          <w:p w14:paraId="370057BE" w14:textId="77777777" w:rsidR="00FC59FE" w:rsidRPr="00CB414E"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 spiritual beliefs, cultural practices and lifestyle choices as evidenced in interpersonal relationships.</w:t>
            </w:r>
          </w:p>
          <w:p w14:paraId="2332F2E2" w14:textId="77777777" w:rsidR="00FC59FE" w:rsidRPr="00CB414E"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Seek opportunities to include diversity, equity and inclusion practices in everyday work.</w:t>
            </w:r>
          </w:p>
          <w:p w14:paraId="749CA04A" w14:textId="32DE4D30" w:rsidR="00FC59FE" w:rsidRDefault="00FC59FE" w:rsidP="00FC59FE">
            <w:pPr>
              <w:pStyle w:val="ListParagraph"/>
              <w:spacing w:before="40" w:after="40"/>
              <w:rPr>
                <w:rFonts w:ascii="Arial" w:hAnsi="Arial" w:cs="Arial"/>
                <w:color w:val="000000" w:themeColor="text1"/>
                <w:sz w:val="20"/>
                <w:szCs w:val="20"/>
              </w:rPr>
            </w:pPr>
          </w:p>
          <w:p w14:paraId="09844882" w14:textId="77777777" w:rsidR="00CA4AAE" w:rsidRPr="00286733" w:rsidRDefault="00CA4AAE" w:rsidP="00FC59FE">
            <w:pPr>
              <w:pStyle w:val="ListParagraph"/>
              <w:spacing w:before="40" w:after="40"/>
              <w:rPr>
                <w:rFonts w:ascii="Arial" w:hAnsi="Arial" w:cs="Arial"/>
                <w:color w:val="000000" w:themeColor="text1"/>
                <w:sz w:val="20"/>
                <w:szCs w:val="20"/>
              </w:rPr>
            </w:pPr>
          </w:p>
          <w:p w14:paraId="37BE2F12" w14:textId="77777777" w:rsidR="00FC59FE" w:rsidRPr="00286733" w:rsidRDefault="00FC59FE" w:rsidP="00FC59FE">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16208681" w14:textId="77777777" w:rsidR="00FC59FE" w:rsidRPr="00286733"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Try to reduce the environmental impact of your work and take an active role to initiate change to meet Southern Cross' ESG (Environmental, Social and Governance) commitments. </w:t>
            </w:r>
          </w:p>
          <w:p w14:paraId="78D4C8D8" w14:textId="77777777" w:rsidR="00FC59FE" w:rsidRPr="00286733"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Actively engage to improve your knowledge regarding sustainable practices whenever possible.</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394BB1" w:rsidRPr="005207AC" w14:paraId="2FD8E854" w14:textId="77777777" w:rsidTr="608D5BAB">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53F80" w:rsidRPr="005207AC" w14:paraId="3E6F3C66" w14:textId="77777777" w:rsidTr="608D5BAB">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6C8705E1" w14:textId="2234F5D5" w:rsidR="00CC42F6" w:rsidRPr="00CC42F6" w:rsidRDefault="00CC42F6" w:rsidP="00CC42F6">
            <w:pPr>
              <w:pStyle w:val="ListParagraph"/>
              <w:numPr>
                <w:ilvl w:val="0"/>
                <w:numId w:val="21"/>
              </w:numPr>
              <w:rPr>
                <w:rFonts w:ascii="Arial" w:hAnsi="Arial" w:cs="Arial"/>
                <w:color w:val="000000" w:themeColor="text1"/>
                <w:sz w:val="20"/>
                <w:szCs w:val="20"/>
              </w:rPr>
            </w:pPr>
            <w:r w:rsidRPr="00CC42F6">
              <w:rPr>
                <w:rFonts w:ascii="Arial" w:hAnsi="Arial" w:cs="Arial"/>
                <w:color w:val="000000" w:themeColor="text1"/>
                <w:sz w:val="20"/>
                <w:szCs w:val="20"/>
              </w:rPr>
              <w:t xml:space="preserve">2+ years’ experience in HR coordination, recruitment administration, or a similar role </w:t>
            </w:r>
          </w:p>
          <w:p w14:paraId="12F96D72" w14:textId="117AE3E8" w:rsidR="00CC42F6" w:rsidRPr="00CC42F6" w:rsidRDefault="00CC42F6" w:rsidP="00CC42F6">
            <w:pPr>
              <w:pStyle w:val="ListParagraph"/>
              <w:numPr>
                <w:ilvl w:val="0"/>
                <w:numId w:val="21"/>
              </w:numPr>
              <w:rPr>
                <w:rFonts w:ascii="Arial" w:hAnsi="Arial" w:cs="Arial"/>
                <w:color w:val="000000" w:themeColor="text1"/>
                <w:sz w:val="20"/>
                <w:szCs w:val="20"/>
              </w:rPr>
            </w:pPr>
            <w:r w:rsidRPr="00CC42F6">
              <w:rPr>
                <w:rFonts w:ascii="Arial" w:hAnsi="Arial" w:cs="Arial"/>
                <w:color w:val="000000" w:themeColor="text1"/>
                <w:sz w:val="20"/>
                <w:szCs w:val="20"/>
              </w:rPr>
              <w:t xml:space="preserve">Strong attention to detail with a high level of accuracy </w:t>
            </w:r>
          </w:p>
          <w:p w14:paraId="05E866B0" w14:textId="3CDA1A35" w:rsidR="00CC42F6" w:rsidRPr="00CC42F6" w:rsidRDefault="00CC42F6" w:rsidP="00CC42F6">
            <w:pPr>
              <w:pStyle w:val="ListParagraph"/>
              <w:numPr>
                <w:ilvl w:val="0"/>
                <w:numId w:val="21"/>
              </w:numPr>
              <w:rPr>
                <w:rFonts w:ascii="Arial" w:hAnsi="Arial" w:cs="Arial"/>
                <w:color w:val="000000" w:themeColor="text1"/>
                <w:sz w:val="20"/>
                <w:szCs w:val="20"/>
              </w:rPr>
            </w:pPr>
            <w:r w:rsidRPr="00CC42F6">
              <w:rPr>
                <w:rFonts w:ascii="Arial" w:hAnsi="Arial" w:cs="Arial"/>
                <w:color w:val="000000" w:themeColor="text1"/>
                <w:sz w:val="20"/>
                <w:szCs w:val="20"/>
              </w:rPr>
              <w:t xml:space="preserve">Excellent organisational and time management skills, with the ability to manage competing priorities </w:t>
            </w:r>
          </w:p>
          <w:p w14:paraId="3FB83139" w14:textId="3CAE6FB6" w:rsidR="00CC42F6" w:rsidRPr="00CC42F6" w:rsidRDefault="00CC42F6" w:rsidP="00CC42F6">
            <w:pPr>
              <w:pStyle w:val="ListParagraph"/>
              <w:numPr>
                <w:ilvl w:val="0"/>
                <w:numId w:val="21"/>
              </w:numPr>
              <w:rPr>
                <w:rFonts w:ascii="Arial" w:hAnsi="Arial" w:cs="Arial"/>
                <w:color w:val="000000" w:themeColor="text1"/>
                <w:sz w:val="20"/>
                <w:szCs w:val="20"/>
              </w:rPr>
            </w:pPr>
            <w:r w:rsidRPr="00CC42F6">
              <w:rPr>
                <w:rFonts w:ascii="Arial" w:hAnsi="Arial" w:cs="Arial"/>
                <w:color w:val="000000" w:themeColor="text1"/>
                <w:sz w:val="20"/>
                <w:szCs w:val="20"/>
              </w:rPr>
              <w:t xml:space="preserve">Strong written and verbal communication skills, with the ability to build effective relationships </w:t>
            </w:r>
          </w:p>
          <w:p w14:paraId="184535E5" w14:textId="2D0C32F7" w:rsidR="00CC42F6" w:rsidRPr="00CC42F6" w:rsidRDefault="00CC42F6" w:rsidP="00CC42F6">
            <w:pPr>
              <w:pStyle w:val="ListParagraph"/>
              <w:numPr>
                <w:ilvl w:val="0"/>
                <w:numId w:val="21"/>
              </w:numPr>
              <w:rPr>
                <w:rFonts w:ascii="Arial" w:hAnsi="Arial" w:cs="Arial"/>
                <w:color w:val="000000" w:themeColor="text1"/>
                <w:sz w:val="20"/>
                <w:szCs w:val="20"/>
              </w:rPr>
            </w:pPr>
            <w:r w:rsidRPr="00CC42F6">
              <w:rPr>
                <w:rFonts w:ascii="Arial" w:hAnsi="Arial" w:cs="Arial"/>
                <w:color w:val="000000" w:themeColor="text1"/>
                <w:sz w:val="20"/>
                <w:szCs w:val="20"/>
              </w:rPr>
              <w:t xml:space="preserve">Proactive and solutions-focused, with the ability to take initiative </w:t>
            </w:r>
          </w:p>
          <w:p w14:paraId="32315208" w14:textId="79029ED5" w:rsidR="00CC42F6" w:rsidRPr="00CC42F6" w:rsidRDefault="00CC42F6" w:rsidP="00CC42F6">
            <w:pPr>
              <w:pStyle w:val="ListParagraph"/>
              <w:numPr>
                <w:ilvl w:val="0"/>
                <w:numId w:val="21"/>
              </w:numPr>
              <w:rPr>
                <w:rFonts w:ascii="Arial" w:hAnsi="Arial" w:cs="Arial"/>
                <w:color w:val="000000" w:themeColor="text1"/>
                <w:sz w:val="20"/>
                <w:szCs w:val="20"/>
              </w:rPr>
            </w:pPr>
            <w:r w:rsidRPr="00CC42F6">
              <w:rPr>
                <w:rFonts w:ascii="Arial" w:hAnsi="Arial" w:cs="Arial"/>
                <w:color w:val="000000" w:themeColor="text1"/>
                <w:sz w:val="20"/>
                <w:szCs w:val="20"/>
              </w:rPr>
              <w:t xml:space="preserve">Collaborative team player with a flexible and adaptable approach </w:t>
            </w:r>
          </w:p>
          <w:p w14:paraId="01162F3B" w14:textId="0992AFB2" w:rsidR="00896320" w:rsidRPr="00CC42F6" w:rsidRDefault="00CC42F6" w:rsidP="00CC42F6">
            <w:pPr>
              <w:pStyle w:val="ListParagraph"/>
              <w:numPr>
                <w:ilvl w:val="0"/>
                <w:numId w:val="21"/>
              </w:numPr>
              <w:spacing w:before="40" w:after="40"/>
              <w:rPr>
                <w:rFonts w:ascii="Arial" w:hAnsi="Arial" w:cs="Arial"/>
                <w:color w:val="000000" w:themeColor="text1"/>
                <w:sz w:val="20"/>
                <w:szCs w:val="20"/>
              </w:rPr>
            </w:pPr>
            <w:r w:rsidRPr="00CC42F6">
              <w:rPr>
                <w:rFonts w:ascii="Arial" w:hAnsi="Arial" w:cs="Arial"/>
                <w:color w:val="000000" w:themeColor="text1"/>
                <w:sz w:val="20"/>
                <w:szCs w:val="20"/>
              </w:rPr>
              <w:t>High level of professionalism, discretion and confidentiality</w:t>
            </w:r>
          </w:p>
          <w:p w14:paraId="25CCEEA4" w14:textId="77777777" w:rsidR="00CC42F6" w:rsidRDefault="00CC42F6" w:rsidP="00CC42F6">
            <w:pPr>
              <w:spacing w:before="40" w:after="40"/>
              <w:rPr>
                <w:rFonts w:ascii="Arial" w:hAnsi="Arial" w:cs="Arial"/>
                <w:color w:val="000000" w:themeColor="text1"/>
                <w:sz w:val="20"/>
                <w:szCs w:val="20"/>
              </w:rPr>
            </w:pPr>
          </w:p>
          <w:p w14:paraId="450A93ED" w14:textId="5B851978" w:rsidR="00115FA6" w:rsidRPr="00115FA6" w:rsidRDefault="00394BB1" w:rsidP="00115FA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7806E526" w14:textId="685C214C" w:rsidR="004F72B6" w:rsidRPr="00115FA6" w:rsidRDefault="00841940" w:rsidP="00115FA6">
            <w:pPr>
              <w:pStyle w:val="ListParagraph"/>
              <w:numPr>
                <w:ilvl w:val="0"/>
                <w:numId w:val="1"/>
              </w:numPr>
              <w:spacing w:before="40" w:after="40"/>
              <w:rPr>
                <w:rFonts w:ascii="Arial" w:hAnsi="Arial" w:cs="Arial"/>
                <w:color w:val="000000" w:themeColor="text1"/>
                <w:sz w:val="20"/>
                <w:szCs w:val="20"/>
              </w:rPr>
            </w:pPr>
            <w:r w:rsidRPr="00841940">
              <w:rPr>
                <w:rFonts w:ascii="Arial" w:hAnsi="Arial" w:cs="Arial"/>
                <w:color w:val="000000" w:themeColor="text1"/>
                <w:sz w:val="20"/>
                <w:szCs w:val="20"/>
              </w:rPr>
              <w:t>Experience using recruitment or HR systems (e.g. ATS platforms)</w:t>
            </w:r>
            <w:r w:rsidR="00115FA6" w:rsidRPr="00115FA6">
              <w:rPr>
                <w:rFonts w:ascii="Arial" w:hAnsi="Arial" w:cs="Arial"/>
                <w:color w:val="000000" w:themeColor="text1"/>
                <w:sz w:val="20"/>
                <w:szCs w:val="20"/>
              </w:rPr>
              <w:t xml:space="preserve"> </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2C654FDA" w14:textId="77777777" w:rsidR="00115FA6" w:rsidRPr="00115FA6" w:rsidRDefault="00115FA6" w:rsidP="00115FA6">
            <w:pPr>
              <w:numPr>
                <w:ilvl w:val="0"/>
                <w:numId w:val="4"/>
              </w:numPr>
              <w:rPr>
                <w:rFonts w:ascii="Arial" w:eastAsia="Times New Roman" w:hAnsi="Arial" w:cs="Arial"/>
                <w:kern w:val="0"/>
                <w:sz w:val="20"/>
                <w:szCs w:val="20"/>
                <w:lang w:eastAsia="en-US"/>
                <w14:ligatures w14:val="none"/>
              </w:rPr>
            </w:pPr>
            <w:r w:rsidRPr="00115FA6">
              <w:rPr>
                <w:rFonts w:ascii="Arial" w:eastAsia="Times New Roman" w:hAnsi="Arial" w:cs="Arial"/>
                <w:kern w:val="0"/>
                <w:sz w:val="20"/>
                <w:szCs w:val="20"/>
                <w:lang w:eastAsia="en-US"/>
                <w14:ligatures w14:val="none"/>
              </w:rPr>
              <w:t xml:space="preserve">Excellent knowledge of MS Office – Excel, Word, PowerPoint, Outlook </w:t>
            </w:r>
          </w:p>
          <w:p w14:paraId="1FD2EBDE" w14:textId="700004BA" w:rsidR="004F72B6" w:rsidRPr="005207AC" w:rsidRDefault="004F72B6" w:rsidP="008C1B05">
            <w:pPr>
              <w:pStyle w:val="ListParagraph"/>
              <w:spacing w:before="40" w:after="40"/>
              <w:rPr>
                <w:rFonts w:ascii="Arial" w:hAnsi="Arial" w:cs="Arial"/>
                <w:color w:val="000000" w:themeColor="text1"/>
                <w:sz w:val="20"/>
                <w:szCs w:val="20"/>
              </w:rPr>
            </w:pPr>
          </w:p>
          <w:p w14:paraId="45FE389C" w14:textId="1F60C985" w:rsidR="009F4F2A" w:rsidRPr="009F4F2A" w:rsidRDefault="00115FA6" w:rsidP="009F4F2A">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Pr>
                <w:rFonts w:ascii="Arial" w:hAnsi="Arial" w:cs="Arial"/>
                <w:b/>
                <w:bCs/>
                <w:color w:val="000000" w:themeColor="text1"/>
                <w:sz w:val="20"/>
                <w:szCs w:val="20"/>
              </w:rPr>
              <w:t>qualifications desirable</w:t>
            </w:r>
            <w:r w:rsidRPr="004F72B6">
              <w:rPr>
                <w:rFonts w:ascii="Arial" w:hAnsi="Arial" w:cs="Arial"/>
                <w:b/>
                <w:bCs/>
                <w:color w:val="000000" w:themeColor="text1"/>
                <w:sz w:val="20"/>
                <w:szCs w:val="20"/>
              </w:rPr>
              <w:t>:</w:t>
            </w:r>
          </w:p>
          <w:p w14:paraId="44CE8852" w14:textId="77777777" w:rsidR="009F4F2A" w:rsidRPr="009F4F2A" w:rsidRDefault="009F4F2A" w:rsidP="009F4F2A">
            <w:pPr>
              <w:pStyle w:val="ListParagraph"/>
              <w:numPr>
                <w:ilvl w:val="0"/>
                <w:numId w:val="1"/>
              </w:numPr>
              <w:spacing w:before="40" w:after="40"/>
              <w:rPr>
                <w:rFonts w:ascii="Arial" w:hAnsi="Arial" w:cs="Arial"/>
                <w:color w:val="000000" w:themeColor="text1"/>
                <w:sz w:val="20"/>
                <w:szCs w:val="20"/>
              </w:rPr>
            </w:pPr>
            <w:r w:rsidRPr="009F4F2A">
              <w:rPr>
                <w:rFonts w:ascii="Arial" w:hAnsi="Arial" w:cs="Arial"/>
                <w:color w:val="000000" w:themeColor="text1"/>
                <w:sz w:val="20"/>
                <w:szCs w:val="20"/>
              </w:rPr>
              <w:t xml:space="preserve">Bachelor’s degree in human resources, business, or another related subject </w:t>
            </w:r>
          </w:p>
          <w:p w14:paraId="747EC598" w14:textId="211F7B1A" w:rsidR="00394BB1" w:rsidRPr="004F72B6" w:rsidRDefault="00394BB1" w:rsidP="00EE4FF3">
            <w:pPr>
              <w:pStyle w:val="ListParagraph"/>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960947" w:rsidRDefault="00E301D5" w:rsidP="00E301D5">
            <w:pPr>
              <w:rPr>
                <w:rFonts w:ascii="Arial" w:eastAsia="Calibri" w:hAnsi="Arial" w:cs="Arial"/>
                <w:b/>
                <w:bCs/>
                <w:kern w:val="0"/>
                <w:sz w:val="20"/>
                <w:szCs w:val="20"/>
                <w:lang w:eastAsia="en-US"/>
                <w14:ligatures w14:val="none"/>
              </w:rPr>
            </w:pPr>
            <w:r w:rsidRPr="00960947">
              <w:rPr>
                <w:rFonts w:ascii="Arial" w:eastAsia="Calibri" w:hAnsi="Arial" w:cs="Arial"/>
                <w:b/>
                <w:bCs/>
                <w:kern w:val="0"/>
                <w:sz w:val="20"/>
                <w:szCs w:val="20"/>
                <w:lang w:eastAsia="en-US"/>
                <w14:ligatures w14:val="none"/>
              </w:rPr>
              <w:t>Human Centred Leadership</w:t>
            </w:r>
          </w:p>
          <w:p w14:paraId="46207A32" w14:textId="77777777" w:rsidR="00E301D5" w:rsidRPr="00960947" w:rsidRDefault="00E301D5" w:rsidP="00E301D5">
            <w:pPr>
              <w:numPr>
                <w:ilvl w:val="0"/>
                <w:numId w:val="4"/>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Empathy</w:t>
            </w:r>
          </w:p>
          <w:p w14:paraId="66FCA7AE" w14:textId="77777777" w:rsidR="00E301D5" w:rsidRPr="00960947" w:rsidRDefault="00E301D5" w:rsidP="00E301D5">
            <w:pPr>
              <w:numPr>
                <w:ilvl w:val="0"/>
                <w:numId w:val="4"/>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Adaptability</w:t>
            </w:r>
          </w:p>
          <w:p w14:paraId="05B99E0C" w14:textId="190549CF" w:rsidR="00E301D5" w:rsidRPr="00960947" w:rsidRDefault="00E301D5" w:rsidP="00E301D5">
            <w:pPr>
              <w:numPr>
                <w:ilvl w:val="0"/>
                <w:numId w:val="4"/>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Connection</w:t>
            </w:r>
            <w:r w:rsidR="008C4535" w:rsidRPr="00960947">
              <w:rPr>
                <w:rFonts w:ascii="Arial" w:eastAsia="Times New Roman" w:hAnsi="Arial" w:cs="Arial"/>
                <w:kern w:val="0"/>
                <w:sz w:val="20"/>
                <w:szCs w:val="20"/>
                <w:lang w:eastAsia="en-US"/>
                <w14:ligatures w14:val="none"/>
              </w:rPr>
              <w:br/>
            </w:r>
          </w:p>
          <w:p w14:paraId="3CF0F20D" w14:textId="5E2A9F3C" w:rsidR="00E301D5" w:rsidRPr="00960947" w:rsidRDefault="00E301D5" w:rsidP="00E301D5">
            <w:pPr>
              <w:rPr>
                <w:rFonts w:ascii="Arial" w:eastAsia="Calibri" w:hAnsi="Arial" w:cs="Arial"/>
                <w:b/>
                <w:bCs/>
                <w:kern w:val="0"/>
                <w:sz w:val="20"/>
                <w:szCs w:val="20"/>
                <w:lang w:eastAsia="en-US"/>
                <w14:ligatures w14:val="none"/>
              </w:rPr>
            </w:pPr>
            <w:r w:rsidRPr="00960947">
              <w:rPr>
                <w:rFonts w:ascii="Arial" w:eastAsia="Calibri" w:hAnsi="Arial" w:cs="Arial"/>
                <w:b/>
                <w:bCs/>
                <w:kern w:val="0"/>
                <w:sz w:val="20"/>
                <w:szCs w:val="20"/>
                <w:lang w:eastAsia="en-US"/>
                <w14:ligatures w14:val="none"/>
              </w:rPr>
              <w:t>Performance Coach</w:t>
            </w:r>
          </w:p>
          <w:p w14:paraId="02829F57" w14:textId="77777777" w:rsidR="00E301D5" w:rsidRPr="00960947" w:rsidRDefault="00E301D5" w:rsidP="00E301D5">
            <w:pPr>
              <w:numPr>
                <w:ilvl w:val="0"/>
                <w:numId w:val="5"/>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Accountability</w:t>
            </w:r>
          </w:p>
          <w:p w14:paraId="1DAFBEAF" w14:textId="77777777" w:rsidR="00E301D5" w:rsidRPr="00960947" w:rsidRDefault="00E301D5" w:rsidP="00E301D5">
            <w:pPr>
              <w:numPr>
                <w:ilvl w:val="0"/>
                <w:numId w:val="5"/>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Engagement</w:t>
            </w:r>
          </w:p>
          <w:p w14:paraId="46E1C157" w14:textId="79348BCC" w:rsidR="00E301D5" w:rsidRPr="00960947" w:rsidRDefault="00E301D5" w:rsidP="00E301D5">
            <w:pPr>
              <w:numPr>
                <w:ilvl w:val="0"/>
                <w:numId w:val="5"/>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Collaboration</w:t>
            </w:r>
          </w:p>
        </w:tc>
        <w:tc>
          <w:tcPr>
            <w:tcW w:w="4675" w:type="dxa"/>
          </w:tcPr>
          <w:p w14:paraId="3BA2448F" w14:textId="242B9A7D" w:rsidR="00E301D5" w:rsidRPr="00960947" w:rsidRDefault="00E301D5" w:rsidP="00E301D5">
            <w:pPr>
              <w:rPr>
                <w:rFonts w:ascii="Arial" w:eastAsia="Calibri" w:hAnsi="Arial" w:cs="Arial"/>
                <w:b/>
                <w:bCs/>
                <w:kern w:val="0"/>
                <w:sz w:val="20"/>
                <w:szCs w:val="20"/>
                <w:lang w:eastAsia="en-US"/>
                <w14:ligatures w14:val="none"/>
              </w:rPr>
            </w:pPr>
            <w:r w:rsidRPr="00960947">
              <w:rPr>
                <w:rFonts w:ascii="Arial" w:eastAsia="Calibri" w:hAnsi="Arial" w:cs="Arial"/>
                <w:b/>
                <w:bCs/>
                <w:kern w:val="0"/>
                <w:sz w:val="20"/>
                <w:szCs w:val="20"/>
                <w:lang w:eastAsia="en-US"/>
                <w14:ligatures w14:val="none"/>
              </w:rPr>
              <w:t>Change Enabler</w:t>
            </w:r>
          </w:p>
          <w:p w14:paraId="5B2CF62B" w14:textId="77777777" w:rsidR="00E301D5" w:rsidRPr="00960947" w:rsidRDefault="00E301D5" w:rsidP="00E301D5">
            <w:pPr>
              <w:numPr>
                <w:ilvl w:val="0"/>
                <w:numId w:val="6"/>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Execution</w:t>
            </w:r>
          </w:p>
          <w:p w14:paraId="66ECAFC1" w14:textId="77777777" w:rsidR="00E301D5" w:rsidRPr="00960947" w:rsidRDefault="00E301D5" w:rsidP="00E301D5">
            <w:pPr>
              <w:numPr>
                <w:ilvl w:val="0"/>
                <w:numId w:val="6"/>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Energy</w:t>
            </w:r>
          </w:p>
          <w:p w14:paraId="211F5AAE" w14:textId="77777777" w:rsidR="00E301D5" w:rsidRPr="00960947" w:rsidRDefault="00E301D5" w:rsidP="00E301D5">
            <w:pPr>
              <w:numPr>
                <w:ilvl w:val="0"/>
                <w:numId w:val="6"/>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Contribution</w:t>
            </w:r>
          </w:p>
          <w:p w14:paraId="02F97C36" w14:textId="482B19B7" w:rsidR="00E301D5" w:rsidRPr="00960947"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19C8B" w14:textId="77777777" w:rsidR="00EA6CBF" w:rsidRDefault="00EA6CBF" w:rsidP="00A6537F">
      <w:r>
        <w:separator/>
      </w:r>
    </w:p>
  </w:endnote>
  <w:endnote w:type="continuationSeparator" w:id="0">
    <w:p w14:paraId="31A93101" w14:textId="77777777" w:rsidR="00EA6CBF" w:rsidRDefault="00EA6CBF" w:rsidP="00A6537F">
      <w:r>
        <w:continuationSeparator/>
      </w:r>
    </w:p>
  </w:endnote>
  <w:endnote w:type="continuationNotice" w:id="1">
    <w:p w14:paraId="4F2EBF77" w14:textId="77777777" w:rsidR="00EA6CBF" w:rsidRDefault="00EA6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17042" w14:textId="77777777" w:rsidR="00EA6CBF" w:rsidRDefault="00EA6CBF" w:rsidP="00A6537F">
      <w:r>
        <w:separator/>
      </w:r>
    </w:p>
  </w:footnote>
  <w:footnote w:type="continuationSeparator" w:id="0">
    <w:p w14:paraId="3D7B6FD0" w14:textId="77777777" w:rsidR="00EA6CBF" w:rsidRDefault="00EA6CBF" w:rsidP="00A6537F">
      <w:r>
        <w:continuationSeparator/>
      </w:r>
    </w:p>
  </w:footnote>
  <w:footnote w:type="continuationNotice" w:id="1">
    <w:p w14:paraId="37FD9863" w14:textId="77777777" w:rsidR="00EA6CBF" w:rsidRDefault="00EA6C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823C3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EAC1CF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026033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842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33D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29DC1D6B"/>
    <w:multiLevelType w:val="hybridMultilevel"/>
    <w:tmpl w:val="A8E61A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2F0363A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49E4DE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4F5286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42F0308D"/>
    <w:multiLevelType w:val="multilevel"/>
    <w:tmpl w:val="B764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285C4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5F8327E"/>
    <w:multiLevelType w:val="multilevel"/>
    <w:tmpl w:val="87B6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2F98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011F7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32FE18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5"/>
  </w:num>
  <w:num w:numId="2" w16cid:durableId="533470926">
    <w:abstractNumId w:val="20"/>
  </w:num>
  <w:num w:numId="3" w16cid:durableId="2017073870">
    <w:abstractNumId w:val="4"/>
  </w:num>
  <w:num w:numId="4" w16cid:durableId="1354379852">
    <w:abstractNumId w:val="7"/>
  </w:num>
  <w:num w:numId="5" w16cid:durableId="1908104977">
    <w:abstractNumId w:val="9"/>
  </w:num>
  <w:num w:numId="6" w16cid:durableId="353578118">
    <w:abstractNumId w:val="13"/>
  </w:num>
  <w:num w:numId="7" w16cid:durableId="239944254">
    <w:abstractNumId w:val="16"/>
  </w:num>
  <w:num w:numId="8" w16cid:durableId="1101872672">
    <w:abstractNumId w:val="17"/>
  </w:num>
  <w:num w:numId="9" w16cid:durableId="1529178663">
    <w:abstractNumId w:val="19"/>
  </w:num>
  <w:num w:numId="10" w16cid:durableId="1875383786">
    <w:abstractNumId w:val="15"/>
  </w:num>
  <w:num w:numId="11" w16cid:durableId="1797604481">
    <w:abstractNumId w:val="6"/>
  </w:num>
  <w:num w:numId="12" w16cid:durableId="1331639127">
    <w:abstractNumId w:val="2"/>
  </w:num>
  <w:num w:numId="13" w16cid:durableId="347830037">
    <w:abstractNumId w:val="12"/>
  </w:num>
  <w:num w:numId="14" w16cid:durableId="1627352476">
    <w:abstractNumId w:val="11"/>
  </w:num>
  <w:num w:numId="15" w16cid:durableId="2012945800">
    <w:abstractNumId w:val="18"/>
  </w:num>
  <w:num w:numId="16" w16cid:durableId="1143890462">
    <w:abstractNumId w:val="3"/>
  </w:num>
  <w:num w:numId="17" w16cid:durableId="821701627">
    <w:abstractNumId w:val="1"/>
  </w:num>
  <w:num w:numId="18" w16cid:durableId="472797759">
    <w:abstractNumId w:val="0"/>
  </w:num>
  <w:num w:numId="19" w16cid:durableId="993071489">
    <w:abstractNumId w:val="10"/>
  </w:num>
  <w:num w:numId="20" w16cid:durableId="1446004768">
    <w:abstractNumId w:val="14"/>
  </w:num>
  <w:num w:numId="21" w16cid:durableId="6855244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148D2"/>
    <w:rsid w:val="0001576D"/>
    <w:rsid w:val="000257E3"/>
    <w:rsid w:val="00044244"/>
    <w:rsid w:val="00055473"/>
    <w:rsid w:val="000820FC"/>
    <w:rsid w:val="000846CD"/>
    <w:rsid w:val="000867D9"/>
    <w:rsid w:val="000907EE"/>
    <w:rsid w:val="00091C9D"/>
    <w:rsid w:val="000C3F72"/>
    <w:rsid w:val="000D1EA4"/>
    <w:rsid w:val="000E18D7"/>
    <w:rsid w:val="000E72E7"/>
    <w:rsid w:val="000F1EB1"/>
    <w:rsid w:val="00106419"/>
    <w:rsid w:val="00115FA6"/>
    <w:rsid w:val="001177E2"/>
    <w:rsid w:val="00144DD1"/>
    <w:rsid w:val="00151290"/>
    <w:rsid w:val="00161532"/>
    <w:rsid w:val="001A61B7"/>
    <w:rsid w:val="001B17CD"/>
    <w:rsid w:val="001D6F21"/>
    <w:rsid w:val="001D7AF6"/>
    <w:rsid w:val="001F3F72"/>
    <w:rsid w:val="001F7ED7"/>
    <w:rsid w:val="0021205D"/>
    <w:rsid w:val="0026703A"/>
    <w:rsid w:val="00274852"/>
    <w:rsid w:val="00274C46"/>
    <w:rsid w:val="00277CE3"/>
    <w:rsid w:val="00283064"/>
    <w:rsid w:val="00286733"/>
    <w:rsid w:val="002B416E"/>
    <w:rsid w:val="002C2069"/>
    <w:rsid w:val="002C3DF7"/>
    <w:rsid w:val="002D26C5"/>
    <w:rsid w:val="002D296E"/>
    <w:rsid w:val="002D693A"/>
    <w:rsid w:val="002D7BC1"/>
    <w:rsid w:val="002F1AC5"/>
    <w:rsid w:val="0030063B"/>
    <w:rsid w:val="003078A0"/>
    <w:rsid w:val="003122DB"/>
    <w:rsid w:val="0032128E"/>
    <w:rsid w:val="00353F80"/>
    <w:rsid w:val="003558FC"/>
    <w:rsid w:val="00373C25"/>
    <w:rsid w:val="00376607"/>
    <w:rsid w:val="00394BB1"/>
    <w:rsid w:val="00396D1F"/>
    <w:rsid w:val="003A3470"/>
    <w:rsid w:val="003B3AEB"/>
    <w:rsid w:val="003C3994"/>
    <w:rsid w:val="00401BC5"/>
    <w:rsid w:val="0043294A"/>
    <w:rsid w:val="0045071F"/>
    <w:rsid w:val="004655C0"/>
    <w:rsid w:val="00470E69"/>
    <w:rsid w:val="00476CB3"/>
    <w:rsid w:val="004856A8"/>
    <w:rsid w:val="00487FB5"/>
    <w:rsid w:val="00490A21"/>
    <w:rsid w:val="004A086C"/>
    <w:rsid w:val="004A2671"/>
    <w:rsid w:val="004A4734"/>
    <w:rsid w:val="004D02CB"/>
    <w:rsid w:val="004D19E0"/>
    <w:rsid w:val="004D7D41"/>
    <w:rsid w:val="004E7952"/>
    <w:rsid w:val="004F1A0B"/>
    <w:rsid w:val="004F72B6"/>
    <w:rsid w:val="00501AB7"/>
    <w:rsid w:val="00506D89"/>
    <w:rsid w:val="005133CF"/>
    <w:rsid w:val="005138C0"/>
    <w:rsid w:val="00514C6A"/>
    <w:rsid w:val="005207AC"/>
    <w:rsid w:val="00523F65"/>
    <w:rsid w:val="00545916"/>
    <w:rsid w:val="0055151A"/>
    <w:rsid w:val="0056615B"/>
    <w:rsid w:val="005663BA"/>
    <w:rsid w:val="00583489"/>
    <w:rsid w:val="00587683"/>
    <w:rsid w:val="005A2024"/>
    <w:rsid w:val="005A3CB9"/>
    <w:rsid w:val="005C644A"/>
    <w:rsid w:val="005D28EA"/>
    <w:rsid w:val="005D379E"/>
    <w:rsid w:val="005F2301"/>
    <w:rsid w:val="006130EA"/>
    <w:rsid w:val="00632F7D"/>
    <w:rsid w:val="00650EDD"/>
    <w:rsid w:val="00665D60"/>
    <w:rsid w:val="00670B3F"/>
    <w:rsid w:val="00674084"/>
    <w:rsid w:val="006746EA"/>
    <w:rsid w:val="00681A64"/>
    <w:rsid w:val="006971E7"/>
    <w:rsid w:val="006979ED"/>
    <w:rsid w:val="006A14E1"/>
    <w:rsid w:val="006A5FD1"/>
    <w:rsid w:val="006B2D6A"/>
    <w:rsid w:val="006B4B3D"/>
    <w:rsid w:val="006B7FC5"/>
    <w:rsid w:val="006D3A68"/>
    <w:rsid w:val="006E04C7"/>
    <w:rsid w:val="007250AD"/>
    <w:rsid w:val="00732558"/>
    <w:rsid w:val="00737134"/>
    <w:rsid w:val="00745937"/>
    <w:rsid w:val="0074782B"/>
    <w:rsid w:val="0075745D"/>
    <w:rsid w:val="0076279E"/>
    <w:rsid w:val="00792FF6"/>
    <w:rsid w:val="007977F1"/>
    <w:rsid w:val="007A63A1"/>
    <w:rsid w:val="007B06D3"/>
    <w:rsid w:val="007B6B45"/>
    <w:rsid w:val="007B7CD2"/>
    <w:rsid w:val="007D0599"/>
    <w:rsid w:val="007D2F20"/>
    <w:rsid w:val="007F14B6"/>
    <w:rsid w:val="008063B4"/>
    <w:rsid w:val="00810149"/>
    <w:rsid w:val="00810269"/>
    <w:rsid w:val="00817F48"/>
    <w:rsid w:val="00841940"/>
    <w:rsid w:val="00842F28"/>
    <w:rsid w:val="00851AAD"/>
    <w:rsid w:val="00860DA2"/>
    <w:rsid w:val="0086394E"/>
    <w:rsid w:val="0086440B"/>
    <w:rsid w:val="00864BF2"/>
    <w:rsid w:val="008756E0"/>
    <w:rsid w:val="0088296B"/>
    <w:rsid w:val="00896320"/>
    <w:rsid w:val="008C1B05"/>
    <w:rsid w:val="008C4535"/>
    <w:rsid w:val="008D30F4"/>
    <w:rsid w:val="00910FF7"/>
    <w:rsid w:val="009156AD"/>
    <w:rsid w:val="00915C8D"/>
    <w:rsid w:val="009242D4"/>
    <w:rsid w:val="00933FBB"/>
    <w:rsid w:val="009361C3"/>
    <w:rsid w:val="00942D31"/>
    <w:rsid w:val="009444D5"/>
    <w:rsid w:val="00945A00"/>
    <w:rsid w:val="009502D0"/>
    <w:rsid w:val="00960947"/>
    <w:rsid w:val="009661B3"/>
    <w:rsid w:val="009718F6"/>
    <w:rsid w:val="00980C93"/>
    <w:rsid w:val="0098367D"/>
    <w:rsid w:val="0099403B"/>
    <w:rsid w:val="009B11EA"/>
    <w:rsid w:val="009B2ABB"/>
    <w:rsid w:val="009B6372"/>
    <w:rsid w:val="009B7D3B"/>
    <w:rsid w:val="009C05E1"/>
    <w:rsid w:val="009C2F8E"/>
    <w:rsid w:val="009D37A8"/>
    <w:rsid w:val="009E4461"/>
    <w:rsid w:val="009E6953"/>
    <w:rsid w:val="009F047B"/>
    <w:rsid w:val="009F4C8C"/>
    <w:rsid w:val="009F4F2A"/>
    <w:rsid w:val="009F5B72"/>
    <w:rsid w:val="009F6FB1"/>
    <w:rsid w:val="009F7B28"/>
    <w:rsid w:val="00A15244"/>
    <w:rsid w:val="00A2703D"/>
    <w:rsid w:val="00A27325"/>
    <w:rsid w:val="00A33F70"/>
    <w:rsid w:val="00A3578E"/>
    <w:rsid w:val="00A50646"/>
    <w:rsid w:val="00A6537F"/>
    <w:rsid w:val="00A66D56"/>
    <w:rsid w:val="00A712F4"/>
    <w:rsid w:val="00A826F2"/>
    <w:rsid w:val="00A95C75"/>
    <w:rsid w:val="00AA2D98"/>
    <w:rsid w:val="00AC0C24"/>
    <w:rsid w:val="00AC287F"/>
    <w:rsid w:val="00AC7EEF"/>
    <w:rsid w:val="00AD28FF"/>
    <w:rsid w:val="00AD2D83"/>
    <w:rsid w:val="00AD6609"/>
    <w:rsid w:val="00AE627F"/>
    <w:rsid w:val="00B22848"/>
    <w:rsid w:val="00B31185"/>
    <w:rsid w:val="00B352E4"/>
    <w:rsid w:val="00B36FAF"/>
    <w:rsid w:val="00B3783F"/>
    <w:rsid w:val="00B674CB"/>
    <w:rsid w:val="00B776E9"/>
    <w:rsid w:val="00BA2E3C"/>
    <w:rsid w:val="00BB3F04"/>
    <w:rsid w:val="00BB4AD4"/>
    <w:rsid w:val="00BC699F"/>
    <w:rsid w:val="00BD1E7F"/>
    <w:rsid w:val="00BD2EF6"/>
    <w:rsid w:val="00BE4082"/>
    <w:rsid w:val="00BF5A0C"/>
    <w:rsid w:val="00BF5DEC"/>
    <w:rsid w:val="00C00B34"/>
    <w:rsid w:val="00C04A76"/>
    <w:rsid w:val="00C1021F"/>
    <w:rsid w:val="00C107D5"/>
    <w:rsid w:val="00C22CF1"/>
    <w:rsid w:val="00C569E7"/>
    <w:rsid w:val="00C574B0"/>
    <w:rsid w:val="00C74BCB"/>
    <w:rsid w:val="00C86251"/>
    <w:rsid w:val="00CA4AAE"/>
    <w:rsid w:val="00CA5E56"/>
    <w:rsid w:val="00CB414E"/>
    <w:rsid w:val="00CC01EA"/>
    <w:rsid w:val="00CC10DD"/>
    <w:rsid w:val="00CC42F6"/>
    <w:rsid w:val="00CD459C"/>
    <w:rsid w:val="00CD4676"/>
    <w:rsid w:val="00CE6CDA"/>
    <w:rsid w:val="00CF5DDE"/>
    <w:rsid w:val="00D02D51"/>
    <w:rsid w:val="00D04DC1"/>
    <w:rsid w:val="00D1047A"/>
    <w:rsid w:val="00D12141"/>
    <w:rsid w:val="00D268DB"/>
    <w:rsid w:val="00D371F5"/>
    <w:rsid w:val="00D37811"/>
    <w:rsid w:val="00D46389"/>
    <w:rsid w:val="00D5105A"/>
    <w:rsid w:val="00D51B39"/>
    <w:rsid w:val="00D579C6"/>
    <w:rsid w:val="00D768FE"/>
    <w:rsid w:val="00D93949"/>
    <w:rsid w:val="00D95905"/>
    <w:rsid w:val="00DA6DC9"/>
    <w:rsid w:val="00DC39B9"/>
    <w:rsid w:val="00DD6B6E"/>
    <w:rsid w:val="00DE5CCE"/>
    <w:rsid w:val="00DF2627"/>
    <w:rsid w:val="00DF6FCB"/>
    <w:rsid w:val="00E208B8"/>
    <w:rsid w:val="00E301D5"/>
    <w:rsid w:val="00E6614A"/>
    <w:rsid w:val="00E97D8C"/>
    <w:rsid w:val="00EA1509"/>
    <w:rsid w:val="00EA6CBF"/>
    <w:rsid w:val="00EB1898"/>
    <w:rsid w:val="00EB25AD"/>
    <w:rsid w:val="00EE1710"/>
    <w:rsid w:val="00EE4FF3"/>
    <w:rsid w:val="00F06038"/>
    <w:rsid w:val="00F166EC"/>
    <w:rsid w:val="00F20920"/>
    <w:rsid w:val="00F31DB0"/>
    <w:rsid w:val="00F4210A"/>
    <w:rsid w:val="00F4240C"/>
    <w:rsid w:val="00F56AB2"/>
    <w:rsid w:val="00F74C81"/>
    <w:rsid w:val="00F85584"/>
    <w:rsid w:val="00F85605"/>
    <w:rsid w:val="00FA4448"/>
    <w:rsid w:val="00FB1780"/>
    <w:rsid w:val="00FC59FE"/>
    <w:rsid w:val="00FD0728"/>
    <w:rsid w:val="00FE0B69"/>
    <w:rsid w:val="00FE477E"/>
    <w:rsid w:val="00FF205C"/>
    <w:rsid w:val="02663CDE"/>
    <w:rsid w:val="03AE002A"/>
    <w:rsid w:val="0C5822BB"/>
    <w:rsid w:val="0C826F93"/>
    <w:rsid w:val="0CA6EFF3"/>
    <w:rsid w:val="10D2F902"/>
    <w:rsid w:val="13A75030"/>
    <w:rsid w:val="1CCB257A"/>
    <w:rsid w:val="1D5C9A2D"/>
    <w:rsid w:val="23EA2083"/>
    <w:rsid w:val="2487F894"/>
    <w:rsid w:val="28C28115"/>
    <w:rsid w:val="3454DD97"/>
    <w:rsid w:val="34D90FB9"/>
    <w:rsid w:val="37DC1211"/>
    <w:rsid w:val="39E9601D"/>
    <w:rsid w:val="3A31A786"/>
    <w:rsid w:val="3A3400C8"/>
    <w:rsid w:val="46033ABB"/>
    <w:rsid w:val="4B31C423"/>
    <w:rsid w:val="4B5C32AB"/>
    <w:rsid w:val="4EAE9555"/>
    <w:rsid w:val="4FA31FF1"/>
    <w:rsid w:val="511F8EB9"/>
    <w:rsid w:val="533CD608"/>
    <w:rsid w:val="552C27E5"/>
    <w:rsid w:val="58617128"/>
    <w:rsid w:val="59A63909"/>
    <w:rsid w:val="608D5BAB"/>
    <w:rsid w:val="61E22104"/>
    <w:rsid w:val="6291C407"/>
    <w:rsid w:val="6312454F"/>
    <w:rsid w:val="6765352A"/>
    <w:rsid w:val="6779A0BC"/>
    <w:rsid w:val="684C86F9"/>
    <w:rsid w:val="688FA4D0"/>
    <w:rsid w:val="6901058B"/>
    <w:rsid w:val="69598A55"/>
    <w:rsid w:val="6966FDBF"/>
    <w:rsid w:val="6C379CA5"/>
    <w:rsid w:val="6F6AEBE8"/>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customStyle="1" w:styleId="Default">
    <w:name w:val="Default"/>
    <w:rsid w:val="00842F28"/>
    <w:pPr>
      <w:autoSpaceDE w:val="0"/>
      <w:autoSpaceDN w:val="0"/>
      <w:adjustRightInd w:val="0"/>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976636235">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6A26C8-E6A4-4833-967C-A4E00348B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983</Words>
  <Characters>6346</Characters>
  <Application>Microsoft Office Word</Application>
  <DocSecurity>0</DocSecurity>
  <Lines>215</Lines>
  <Paragraphs>124</Paragraphs>
  <ScaleCrop>false</ScaleCrop>
  <Company/>
  <LinksUpToDate>false</LinksUpToDate>
  <CharactersWithSpaces>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26</cp:revision>
  <cp:lastPrinted>2023-10-03T01:04:00Z</cp:lastPrinted>
  <dcterms:created xsi:type="dcterms:W3CDTF">2026-05-05T21:48:00Z</dcterms:created>
  <dcterms:modified xsi:type="dcterms:W3CDTF">2026-05-05T23:22:00Z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y fmtid="{D5CDD505-2E9C-101B-9397-08002B2CF9AE}" pid="4" name="Order">
    <vt:r8>12200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