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3384"/>
        <w:gridCol w:w="1559"/>
        <w:gridCol w:w="2051"/>
        <w:gridCol w:w="2329"/>
      </w:tblGrid>
      <w:tr w:rsidR="006971E7" w14:paraId="2134C2B9" w14:textId="77777777" w:rsidTr="005D379E">
        <w:tc>
          <w:tcPr>
            <w:tcW w:w="3397" w:type="dxa"/>
            <w:tcBorders>
              <w:top w:val="single" w:sz="4" w:space="0" w:color="008FC9"/>
              <w:bottom w:val="single" w:sz="4" w:space="0" w:color="008FC9"/>
              <w:right w:val="single" w:sz="4" w:space="0" w:color="008FC9"/>
            </w:tcBorders>
          </w:tcPr>
          <w:p w14:paraId="686C0E75" w14:textId="5DD819E5" w:rsidR="006971E7" w:rsidRPr="00F418F0" w:rsidRDefault="006971E7" w:rsidP="005207AC">
            <w:pPr>
              <w:spacing w:before="40" w:after="40"/>
              <w:rPr>
                <w:rFonts w:ascii="Arial" w:hAnsi="Arial" w:cs="Arial"/>
                <w:b/>
                <w:bCs/>
                <w:sz w:val="20"/>
                <w:szCs w:val="20"/>
              </w:rPr>
            </w:pPr>
            <w:r w:rsidRPr="00F418F0">
              <w:rPr>
                <w:rFonts w:ascii="Arial" w:hAnsi="Arial" w:cs="Arial"/>
                <w:b/>
                <w:bCs/>
                <w:sz w:val="20"/>
                <w:szCs w:val="20"/>
              </w:rPr>
              <w:t xml:space="preserve">Position </w:t>
            </w:r>
            <w:r w:rsidR="00286733" w:rsidRPr="00F418F0">
              <w:rPr>
                <w:rFonts w:ascii="Arial" w:hAnsi="Arial" w:cs="Arial"/>
                <w:b/>
                <w:bCs/>
                <w:sz w:val="20"/>
                <w:szCs w:val="20"/>
              </w:rPr>
              <w:t>t</w:t>
            </w:r>
            <w:r w:rsidRPr="00F418F0">
              <w:rPr>
                <w:rFonts w:ascii="Arial" w:hAnsi="Arial" w:cs="Arial"/>
                <w:b/>
                <w:bCs/>
                <w:sz w:val="20"/>
                <w:szCs w:val="20"/>
              </w:rPr>
              <w:t>itle:</w:t>
            </w:r>
          </w:p>
        </w:tc>
        <w:tc>
          <w:tcPr>
            <w:tcW w:w="1560" w:type="dxa"/>
            <w:tcBorders>
              <w:top w:val="single" w:sz="4" w:space="0" w:color="008FC9"/>
              <w:left w:val="single" w:sz="4" w:space="0" w:color="008FC9"/>
              <w:bottom w:val="single" w:sz="4" w:space="0" w:color="008FC9"/>
              <w:right w:val="single" w:sz="4" w:space="0" w:color="008FC9"/>
            </w:tcBorders>
          </w:tcPr>
          <w:p w14:paraId="14738336" w14:textId="3178E2E9" w:rsidR="006971E7" w:rsidRPr="00F418F0" w:rsidRDefault="00F418F0" w:rsidP="005207AC">
            <w:pPr>
              <w:spacing w:before="40" w:after="40"/>
              <w:rPr>
                <w:rFonts w:ascii="Arial" w:hAnsi="Arial" w:cs="Arial"/>
                <w:sz w:val="20"/>
                <w:szCs w:val="20"/>
              </w:rPr>
            </w:pPr>
            <w:r w:rsidRPr="00F418F0">
              <w:rPr>
                <w:rFonts w:ascii="Arial" w:hAnsi="Arial" w:cs="Arial"/>
                <w:sz w:val="20"/>
                <w:szCs w:val="20"/>
              </w:rPr>
              <w:t>Perioperative Assistant</w:t>
            </w:r>
          </w:p>
        </w:tc>
        <w:tc>
          <w:tcPr>
            <w:tcW w:w="2055" w:type="dxa"/>
            <w:tcBorders>
              <w:top w:val="single" w:sz="4" w:space="0" w:color="008FC9"/>
              <w:left w:val="single" w:sz="4" w:space="0" w:color="008FC9"/>
              <w:bottom w:val="single" w:sz="4" w:space="0" w:color="008FC9"/>
              <w:right w:val="single" w:sz="4" w:space="0" w:color="008FC9"/>
            </w:tcBorders>
          </w:tcPr>
          <w:p w14:paraId="2E7D66E4" w14:textId="753E4CB4" w:rsidR="006971E7" w:rsidRPr="00F418F0" w:rsidRDefault="006971E7" w:rsidP="005207AC">
            <w:pPr>
              <w:spacing w:before="40" w:after="40"/>
              <w:rPr>
                <w:rFonts w:ascii="Arial" w:hAnsi="Arial" w:cs="Arial"/>
                <w:b/>
                <w:bCs/>
                <w:sz w:val="20"/>
                <w:szCs w:val="20"/>
              </w:rPr>
            </w:pPr>
            <w:r w:rsidRPr="00F418F0">
              <w:rPr>
                <w:rFonts w:ascii="Arial" w:hAnsi="Arial" w:cs="Arial"/>
                <w:b/>
                <w:bCs/>
                <w:sz w:val="20"/>
                <w:szCs w:val="20"/>
              </w:rPr>
              <w:t>Date:</w:t>
            </w:r>
          </w:p>
        </w:tc>
        <w:tc>
          <w:tcPr>
            <w:tcW w:w="2338" w:type="dxa"/>
            <w:tcBorders>
              <w:top w:val="single" w:sz="4" w:space="0" w:color="008FC9"/>
              <w:left w:val="single" w:sz="4" w:space="0" w:color="008FC9"/>
              <w:bottom w:val="single" w:sz="4" w:space="0" w:color="008FC9"/>
            </w:tcBorders>
          </w:tcPr>
          <w:p w14:paraId="1BE0FC1E" w14:textId="54AA6063" w:rsidR="006971E7" w:rsidRPr="00F418F0" w:rsidRDefault="00F418F0" w:rsidP="005207AC">
            <w:pPr>
              <w:spacing w:before="40" w:after="40"/>
              <w:rPr>
                <w:rFonts w:ascii="Arial" w:hAnsi="Arial" w:cs="Arial"/>
                <w:sz w:val="20"/>
                <w:szCs w:val="20"/>
              </w:rPr>
            </w:pPr>
            <w:r w:rsidRPr="00F418F0">
              <w:rPr>
                <w:rFonts w:ascii="Arial" w:hAnsi="Arial" w:cs="Arial"/>
                <w:sz w:val="20"/>
                <w:szCs w:val="20"/>
              </w:rPr>
              <w:t>January 2024</w:t>
            </w:r>
          </w:p>
        </w:tc>
      </w:tr>
      <w:tr w:rsidR="006971E7" w14:paraId="0591C3A0" w14:textId="77777777" w:rsidTr="005D379E">
        <w:tc>
          <w:tcPr>
            <w:tcW w:w="3397" w:type="dxa"/>
            <w:tcBorders>
              <w:top w:val="single" w:sz="4" w:space="0" w:color="008FC9"/>
              <w:bottom w:val="single" w:sz="4" w:space="0" w:color="008FC9"/>
              <w:right w:val="single" w:sz="4" w:space="0" w:color="008FC9"/>
            </w:tcBorders>
          </w:tcPr>
          <w:p w14:paraId="001EF30D" w14:textId="5EA7F6A6" w:rsidR="006971E7" w:rsidRPr="00F418F0" w:rsidRDefault="006971E7" w:rsidP="005207AC">
            <w:pPr>
              <w:spacing w:before="40" w:after="40"/>
              <w:rPr>
                <w:rFonts w:ascii="Arial" w:hAnsi="Arial" w:cs="Arial"/>
                <w:b/>
                <w:bCs/>
                <w:sz w:val="20"/>
                <w:szCs w:val="20"/>
              </w:rPr>
            </w:pPr>
            <w:r w:rsidRPr="00F418F0">
              <w:rPr>
                <w:rFonts w:ascii="Arial" w:hAnsi="Arial" w:cs="Arial"/>
                <w:b/>
                <w:bCs/>
                <w:sz w:val="20"/>
                <w:szCs w:val="20"/>
              </w:rPr>
              <w:t xml:space="preserve">Reports </w:t>
            </w:r>
            <w:r w:rsidR="00286733" w:rsidRPr="00F418F0">
              <w:rPr>
                <w:rFonts w:ascii="Arial" w:hAnsi="Arial" w:cs="Arial"/>
                <w:b/>
                <w:bCs/>
                <w:sz w:val="20"/>
                <w:szCs w:val="20"/>
              </w:rPr>
              <w:t>t</w:t>
            </w:r>
            <w:r w:rsidRPr="00F418F0">
              <w:rPr>
                <w:rFonts w:ascii="Arial" w:hAnsi="Arial" w:cs="Arial"/>
                <w:b/>
                <w:bCs/>
                <w:sz w:val="20"/>
                <w:szCs w:val="20"/>
              </w:rPr>
              <w:t>o:</w:t>
            </w:r>
          </w:p>
        </w:tc>
        <w:tc>
          <w:tcPr>
            <w:tcW w:w="1560" w:type="dxa"/>
            <w:tcBorders>
              <w:top w:val="single" w:sz="4" w:space="0" w:color="008FC9"/>
              <w:left w:val="single" w:sz="4" w:space="0" w:color="008FC9"/>
              <w:bottom w:val="single" w:sz="4" w:space="0" w:color="008FC9"/>
              <w:right w:val="single" w:sz="4" w:space="0" w:color="008FC9"/>
            </w:tcBorders>
          </w:tcPr>
          <w:p w14:paraId="3585DEAC" w14:textId="77777777" w:rsidR="006971E7" w:rsidRPr="00F418F0" w:rsidRDefault="00F418F0" w:rsidP="005207AC">
            <w:pPr>
              <w:spacing w:before="40" w:after="40"/>
              <w:rPr>
                <w:rFonts w:ascii="Arial" w:hAnsi="Arial" w:cs="Arial"/>
                <w:sz w:val="20"/>
                <w:szCs w:val="20"/>
              </w:rPr>
            </w:pPr>
            <w:r w:rsidRPr="00F418F0">
              <w:rPr>
                <w:rFonts w:ascii="Arial" w:hAnsi="Arial" w:cs="Arial"/>
                <w:sz w:val="20"/>
                <w:szCs w:val="20"/>
              </w:rPr>
              <w:t>Theatre Manager</w:t>
            </w:r>
          </w:p>
          <w:p w14:paraId="3E5EE3E8" w14:textId="7853E7A9" w:rsidR="00F418F0" w:rsidRPr="00F418F0" w:rsidRDefault="00F418F0" w:rsidP="005207AC">
            <w:pPr>
              <w:spacing w:before="40" w:after="40"/>
              <w:rPr>
                <w:rFonts w:ascii="Arial" w:hAnsi="Arial" w:cs="Arial"/>
                <w:sz w:val="20"/>
                <w:szCs w:val="20"/>
              </w:rPr>
            </w:pPr>
            <w:r w:rsidRPr="00F418F0">
              <w:rPr>
                <w:rFonts w:ascii="Arial" w:hAnsi="Arial" w:cs="Arial"/>
                <w:sz w:val="20"/>
                <w:szCs w:val="20"/>
              </w:rPr>
              <w:t xml:space="preserve">Theatre Coordinator </w:t>
            </w:r>
          </w:p>
        </w:tc>
        <w:tc>
          <w:tcPr>
            <w:tcW w:w="2055" w:type="dxa"/>
            <w:tcBorders>
              <w:top w:val="single" w:sz="4" w:space="0" w:color="008FC9"/>
              <w:left w:val="single" w:sz="4" w:space="0" w:color="008FC9"/>
              <w:bottom w:val="single" w:sz="4" w:space="0" w:color="008FC9"/>
              <w:right w:val="single" w:sz="4" w:space="0" w:color="008FC9"/>
            </w:tcBorders>
          </w:tcPr>
          <w:p w14:paraId="595A1F3C" w14:textId="14A25E72" w:rsidR="006971E7" w:rsidRPr="00F418F0" w:rsidRDefault="006971E7" w:rsidP="005207AC">
            <w:pPr>
              <w:spacing w:before="40" w:after="40"/>
              <w:rPr>
                <w:rFonts w:ascii="Arial" w:hAnsi="Arial" w:cs="Arial"/>
                <w:b/>
                <w:bCs/>
                <w:sz w:val="20"/>
                <w:szCs w:val="20"/>
              </w:rPr>
            </w:pPr>
            <w:r w:rsidRPr="00F418F0">
              <w:rPr>
                <w:rFonts w:ascii="Arial" w:hAnsi="Arial" w:cs="Arial"/>
                <w:b/>
                <w:bCs/>
                <w:sz w:val="20"/>
                <w:szCs w:val="20"/>
              </w:rPr>
              <w:t>Department:</w:t>
            </w:r>
          </w:p>
        </w:tc>
        <w:tc>
          <w:tcPr>
            <w:tcW w:w="2338" w:type="dxa"/>
            <w:tcBorders>
              <w:top w:val="single" w:sz="4" w:space="0" w:color="008FC9"/>
              <w:left w:val="single" w:sz="4" w:space="0" w:color="008FC9"/>
              <w:bottom w:val="single" w:sz="4" w:space="0" w:color="008FC9"/>
            </w:tcBorders>
          </w:tcPr>
          <w:p w14:paraId="716D34DC" w14:textId="3ED6FAC6" w:rsidR="006971E7" w:rsidRPr="00F418F0" w:rsidRDefault="00F418F0" w:rsidP="005207AC">
            <w:pPr>
              <w:spacing w:before="40" w:after="40"/>
              <w:rPr>
                <w:rFonts w:ascii="Arial" w:hAnsi="Arial" w:cs="Arial"/>
                <w:sz w:val="20"/>
                <w:szCs w:val="20"/>
              </w:rPr>
            </w:pPr>
            <w:r w:rsidRPr="00F418F0">
              <w:rPr>
                <w:rFonts w:ascii="Arial" w:hAnsi="Arial" w:cs="Arial"/>
                <w:sz w:val="20"/>
                <w:szCs w:val="20"/>
              </w:rPr>
              <w:t xml:space="preserve">Theatre </w:t>
            </w:r>
          </w:p>
        </w:tc>
      </w:tr>
      <w:tr w:rsidR="006971E7" w14:paraId="662CC839" w14:textId="77777777" w:rsidTr="005D379E">
        <w:tc>
          <w:tcPr>
            <w:tcW w:w="3397" w:type="dxa"/>
            <w:tcBorders>
              <w:top w:val="single" w:sz="4" w:space="0" w:color="008FC9"/>
              <w:bottom w:val="single" w:sz="4" w:space="0" w:color="008FC9"/>
              <w:right w:val="single" w:sz="4" w:space="0" w:color="008FC9"/>
            </w:tcBorders>
          </w:tcPr>
          <w:p w14:paraId="440A9396" w14:textId="105218A6" w:rsidR="006971E7" w:rsidRPr="00F418F0" w:rsidRDefault="006971E7" w:rsidP="005207AC">
            <w:pPr>
              <w:spacing w:before="40" w:after="40"/>
              <w:rPr>
                <w:rFonts w:ascii="Arial" w:hAnsi="Arial" w:cs="Arial"/>
                <w:b/>
                <w:bCs/>
                <w:sz w:val="20"/>
                <w:szCs w:val="20"/>
              </w:rPr>
            </w:pPr>
            <w:r w:rsidRPr="00F418F0">
              <w:rPr>
                <w:rFonts w:ascii="Arial" w:hAnsi="Arial" w:cs="Arial"/>
                <w:b/>
                <w:bCs/>
                <w:sz w:val="20"/>
                <w:szCs w:val="20"/>
              </w:rPr>
              <w:t xml:space="preserve">Number of </w:t>
            </w:r>
            <w:r w:rsidR="00286733" w:rsidRPr="00F418F0">
              <w:rPr>
                <w:rFonts w:ascii="Arial" w:hAnsi="Arial" w:cs="Arial"/>
                <w:b/>
                <w:bCs/>
                <w:sz w:val="20"/>
                <w:szCs w:val="20"/>
              </w:rPr>
              <w:t>r</w:t>
            </w:r>
            <w:r w:rsidRPr="00F418F0">
              <w:rPr>
                <w:rFonts w:ascii="Arial" w:hAnsi="Arial" w:cs="Arial"/>
                <w:b/>
                <w:bCs/>
                <w:sz w:val="20"/>
                <w:szCs w:val="20"/>
              </w:rPr>
              <w:t>eports:</w:t>
            </w:r>
          </w:p>
        </w:tc>
        <w:tc>
          <w:tcPr>
            <w:tcW w:w="1560" w:type="dxa"/>
            <w:tcBorders>
              <w:top w:val="single" w:sz="4" w:space="0" w:color="008FC9"/>
              <w:left w:val="single" w:sz="4" w:space="0" w:color="008FC9"/>
              <w:bottom w:val="single" w:sz="4" w:space="0" w:color="008FC9"/>
              <w:right w:val="single" w:sz="4" w:space="0" w:color="008FC9"/>
            </w:tcBorders>
          </w:tcPr>
          <w:p w14:paraId="24B7AAE5" w14:textId="61BFC79A" w:rsidR="006971E7" w:rsidRPr="00F418F0" w:rsidRDefault="006971E7" w:rsidP="005207AC">
            <w:pPr>
              <w:spacing w:before="40" w:after="40"/>
              <w:rPr>
                <w:rFonts w:ascii="Arial" w:hAnsi="Arial" w:cs="Arial"/>
                <w:sz w:val="20"/>
                <w:szCs w:val="20"/>
              </w:rPr>
            </w:pPr>
            <w:r w:rsidRPr="00F418F0">
              <w:rPr>
                <w:rFonts w:ascii="Arial" w:hAnsi="Arial" w:cs="Arial"/>
                <w:sz w:val="20"/>
                <w:szCs w:val="20"/>
              </w:rPr>
              <w:t>Direct:</w:t>
            </w:r>
          </w:p>
          <w:p w14:paraId="64CCBFC0" w14:textId="26AE8237" w:rsidR="006971E7" w:rsidRPr="00F418F0" w:rsidRDefault="006971E7" w:rsidP="005207AC">
            <w:pPr>
              <w:spacing w:before="40" w:after="40"/>
              <w:rPr>
                <w:rFonts w:ascii="Arial" w:hAnsi="Arial" w:cs="Arial"/>
                <w:sz w:val="20"/>
                <w:szCs w:val="20"/>
              </w:rPr>
            </w:pPr>
            <w:r w:rsidRPr="00F418F0">
              <w:rPr>
                <w:rFonts w:ascii="Arial" w:hAnsi="Arial" w:cs="Arial"/>
                <w:sz w:val="20"/>
                <w:szCs w:val="20"/>
              </w:rPr>
              <w:t>Total (include indirect):</w:t>
            </w:r>
          </w:p>
        </w:tc>
        <w:tc>
          <w:tcPr>
            <w:tcW w:w="2055" w:type="dxa"/>
            <w:tcBorders>
              <w:top w:val="single" w:sz="4" w:space="0" w:color="008FC9"/>
              <w:left w:val="single" w:sz="4" w:space="0" w:color="008FC9"/>
              <w:bottom w:val="single" w:sz="4" w:space="0" w:color="008FC9"/>
              <w:right w:val="single" w:sz="4" w:space="0" w:color="008FC9"/>
            </w:tcBorders>
          </w:tcPr>
          <w:p w14:paraId="1DE515EC" w14:textId="1CF0D305" w:rsidR="006971E7" w:rsidRPr="00F418F0" w:rsidRDefault="006971E7" w:rsidP="005207AC">
            <w:pPr>
              <w:spacing w:before="40" w:after="40"/>
              <w:rPr>
                <w:rFonts w:ascii="Arial" w:hAnsi="Arial" w:cs="Arial"/>
                <w:b/>
                <w:bCs/>
                <w:sz w:val="20"/>
                <w:szCs w:val="20"/>
              </w:rPr>
            </w:pPr>
            <w:r w:rsidRPr="00F418F0">
              <w:rPr>
                <w:rFonts w:ascii="Arial" w:hAnsi="Arial" w:cs="Arial"/>
                <w:b/>
                <w:bCs/>
                <w:sz w:val="20"/>
                <w:szCs w:val="20"/>
              </w:rPr>
              <w:t>Location:</w:t>
            </w:r>
          </w:p>
        </w:tc>
        <w:tc>
          <w:tcPr>
            <w:tcW w:w="2338" w:type="dxa"/>
            <w:tcBorders>
              <w:top w:val="single" w:sz="4" w:space="0" w:color="008FC9"/>
              <w:left w:val="single" w:sz="4" w:space="0" w:color="008FC9"/>
              <w:bottom w:val="single" w:sz="4" w:space="0" w:color="008FC9"/>
            </w:tcBorders>
          </w:tcPr>
          <w:p w14:paraId="7886CB28" w14:textId="6F31EB16" w:rsidR="006971E7" w:rsidRPr="00F418F0" w:rsidRDefault="006971E7" w:rsidP="005207AC">
            <w:pPr>
              <w:spacing w:before="40" w:after="40"/>
              <w:rPr>
                <w:rFonts w:ascii="Arial" w:hAnsi="Arial" w:cs="Arial"/>
                <w:sz w:val="20"/>
                <w:szCs w:val="20"/>
              </w:rPr>
            </w:pPr>
          </w:p>
        </w:tc>
      </w:tr>
      <w:tr w:rsidR="006971E7" w14:paraId="20731A53" w14:textId="77777777" w:rsidTr="005D379E">
        <w:tc>
          <w:tcPr>
            <w:tcW w:w="3397" w:type="dxa"/>
            <w:tcBorders>
              <w:top w:val="single" w:sz="4" w:space="0" w:color="008FC9"/>
              <w:bottom w:val="single" w:sz="4" w:space="0" w:color="008FC9"/>
              <w:right w:val="single" w:sz="4" w:space="0" w:color="008FC9"/>
            </w:tcBorders>
          </w:tcPr>
          <w:p w14:paraId="5F0A14F0" w14:textId="2B6B6821" w:rsidR="006971E7" w:rsidRPr="00F418F0" w:rsidRDefault="006971E7" w:rsidP="005207AC">
            <w:pPr>
              <w:spacing w:before="40" w:after="40"/>
              <w:rPr>
                <w:rFonts w:ascii="Arial" w:hAnsi="Arial" w:cs="Arial"/>
                <w:b/>
                <w:bCs/>
                <w:sz w:val="20"/>
                <w:szCs w:val="20"/>
              </w:rPr>
            </w:pPr>
            <w:r w:rsidRPr="00F418F0">
              <w:rPr>
                <w:rFonts w:ascii="Arial" w:hAnsi="Arial" w:cs="Arial"/>
                <w:b/>
                <w:bCs/>
                <w:sz w:val="20"/>
                <w:szCs w:val="20"/>
              </w:rPr>
              <w:t xml:space="preserve">Delegated </w:t>
            </w:r>
            <w:r w:rsidR="00286733" w:rsidRPr="00F418F0">
              <w:rPr>
                <w:rFonts w:ascii="Arial" w:hAnsi="Arial" w:cs="Arial"/>
                <w:b/>
                <w:bCs/>
                <w:sz w:val="20"/>
                <w:szCs w:val="20"/>
              </w:rPr>
              <w:t>f</w:t>
            </w:r>
            <w:r w:rsidRPr="00F418F0">
              <w:rPr>
                <w:rFonts w:ascii="Arial" w:hAnsi="Arial" w:cs="Arial"/>
                <w:b/>
                <w:bCs/>
                <w:sz w:val="20"/>
                <w:szCs w:val="20"/>
              </w:rPr>
              <w:t xml:space="preserve">inancial </w:t>
            </w:r>
            <w:r w:rsidR="00286733" w:rsidRPr="00F418F0">
              <w:rPr>
                <w:rFonts w:ascii="Arial" w:hAnsi="Arial" w:cs="Arial"/>
                <w:b/>
                <w:bCs/>
                <w:sz w:val="20"/>
                <w:szCs w:val="20"/>
              </w:rPr>
              <w:t>a</w:t>
            </w:r>
            <w:r w:rsidRPr="00F418F0">
              <w:rPr>
                <w:rFonts w:ascii="Arial" w:hAnsi="Arial" w:cs="Arial"/>
                <w:b/>
                <w:bCs/>
                <w:sz w:val="20"/>
                <w:szCs w:val="20"/>
              </w:rPr>
              <w:t>uthority:</w:t>
            </w:r>
          </w:p>
        </w:tc>
        <w:tc>
          <w:tcPr>
            <w:tcW w:w="1560" w:type="dxa"/>
            <w:tcBorders>
              <w:top w:val="single" w:sz="4" w:space="0" w:color="008FC9"/>
              <w:left w:val="single" w:sz="4" w:space="0" w:color="008FC9"/>
              <w:bottom w:val="single" w:sz="4" w:space="0" w:color="008FC9"/>
              <w:right w:val="single" w:sz="4" w:space="0" w:color="008FC9"/>
            </w:tcBorders>
          </w:tcPr>
          <w:p w14:paraId="20D21A0D" w14:textId="0787689D" w:rsidR="006971E7" w:rsidRPr="00F418F0" w:rsidRDefault="00F418F0" w:rsidP="005207AC">
            <w:pPr>
              <w:spacing w:before="40" w:after="40"/>
              <w:rPr>
                <w:rFonts w:ascii="Arial" w:hAnsi="Arial" w:cs="Arial"/>
                <w:sz w:val="20"/>
                <w:szCs w:val="20"/>
              </w:rPr>
            </w:pPr>
            <w:r w:rsidRPr="00F418F0">
              <w:rPr>
                <w:rFonts w:ascii="Arial" w:hAnsi="Arial" w:cs="Arial"/>
                <w:sz w:val="20"/>
                <w:szCs w:val="20"/>
              </w:rPr>
              <w:t>NA</w:t>
            </w:r>
          </w:p>
        </w:tc>
        <w:tc>
          <w:tcPr>
            <w:tcW w:w="2055" w:type="dxa"/>
            <w:tcBorders>
              <w:top w:val="single" w:sz="4" w:space="0" w:color="008FC9"/>
              <w:left w:val="single" w:sz="4" w:space="0" w:color="008FC9"/>
              <w:bottom w:val="single" w:sz="4" w:space="0" w:color="008FC9"/>
              <w:right w:val="single" w:sz="4" w:space="0" w:color="008FC9"/>
            </w:tcBorders>
          </w:tcPr>
          <w:p w14:paraId="373E168D" w14:textId="0E132FD5" w:rsidR="006971E7" w:rsidRPr="00F418F0" w:rsidRDefault="006971E7" w:rsidP="005207AC">
            <w:pPr>
              <w:spacing w:before="40" w:after="40"/>
              <w:rPr>
                <w:rFonts w:ascii="Arial" w:hAnsi="Arial" w:cs="Arial"/>
                <w:b/>
                <w:bCs/>
                <w:sz w:val="20"/>
                <w:szCs w:val="20"/>
              </w:rPr>
            </w:pPr>
            <w:r w:rsidRPr="00F418F0">
              <w:rPr>
                <w:rFonts w:ascii="Arial" w:hAnsi="Arial" w:cs="Arial"/>
                <w:b/>
                <w:bCs/>
                <w:sz w:val="20"/>
                <w:szCs w:val="20"/>
              </w:rPr>
              <w:t xml:space="preserve">Budget </w:t>
            </w:r>
            <w:r w:rsidR="00286733" w:rsidRPr="00F418F0">
              <w:rPr>
                <w:rFonts w:ascii="Arial" w:hAnsi="Arial" w:cs="Arial"/>
                <w:b/>
                <w:bCs/>
                <w:sz w:val="20"/>
                <w:szCs w:val="20"/>
              </w:rPr>
              <w:t>o</w:t>
            </w:r>
            <w:r w:rsidRPr="00F418F0">
              <w:rPr>
                <w:rFonts w:ascii="Arial" w:hAnsi="Arial" w:cs="Arial"/>
                <w:b/>
                <w:bCs/>
                <w:sz w:val="20"/>
                <w:szCs w:val="20"/>
              </w:rPr>
              <w:t>wnership:</w:t>
            </w:r>
          </w:p>
        </w:tc>
        <w:tc>
          <w:tcPr>
            <w:tcW w:w="2338" w:type="dxa"/>
            <w:tcBorders>
              <w:top w:val="single" w:sz="4" w:space="0" w:color="008FC9"/>
              <w:left w:val="single" w:sz="4" w:space="0" w:color="008FC9"/>
              <w:bottom w:val="single" w:sz="4" w:space="0" w:color="008FC9"/>
            </w:tcBorders>
          </w:tcPr>
          <w:p w14:paraId="63F3F10B" w14:textId="215CB4D4" w:rsidR="006971E7" w:rsidRPr="00F418F0" w:rsidRDefault="006971E7" w:rsidP="005207AC">
            <w:pPr>
              <w:spacing w:before="40" w:after="40"/>
              <w:rPr>
                <w:rFonts w:ascii="Arial" w:hAnsi="Arial" w:cs="Arial"/>
                <w:sz w:val="20"/>
                <w:szCs w:val="20"/>
              </w:rPr>
            </w:pPr>
            <w:r w:rsidRPr="00F418F0">
              <w:rPr>
                <w:rFonts w:ascii="Arial" w:hAnsi="Arial" w:cs="Arial"/>
                <w:sz w:val="20"/>
                <w:szCs w:val="20"/>
              </w:rPr>
              <w:t>No</w:t>
            </w:r>
          </w:p>
        </w:tc>
      </w:tr>
      <w:tr w:rsidR="000D1EA4" w14:paraId="4AED742C" w14:textId="77777777" w:rsidTr="00C569E7">
        <w:tc>
          <w:tcPr>
            <w:tcW w:w="339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5953" w:type="dxa"/>
            <w:gridSpan w:val="3"/>
            <w:tcBorders>
              <w:top w:val="single" w:sz="4" w:space="0" w:color="008FC9"/>
              <w:left w:val="single" w:sz="4" w:space="0" w:color="008FC9"/>
              <w:bottom w:val="single" w:sz="4" w:space="0" w:color="008FC9"/>
            </w:tcBorders>
          </w:tcPr>
          <w:p w14:paraId="54B83BE9" w14:textId="642F127C" w:rsidR="000D1EA4" w:rsidRPr="00817F48" w:rsidRDefault="000D1EA4" w:rsidP="005207A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00286733" w:rsidRPr="00817F48">
              <w:rPr>
                <w:rFonts w:asciiTheme="minorBidi" w:hAnsiTheme="minorBidi"/>
                <w:b/>
                <w:bCs/>
                <w:sz w:val="20"/>
                <w:szCs w:val="20"/>
              </w:rPr>
              <w:t>s</w:t>
            </w:r>
            <w:r w:rsidRPr="00817F48">
              <w:rPr>
                <w:rFonts w:asciiTheme="minorBidi" w:hAnsiTheme="minorBidi"/>
                <w:b/>
                <w:bCs/>
                <w:sz w:val="20"/>
                <w:szCs w:val="20"/>
              </w:rPr>
              <w:t xml:space="preserve">elf </w:t>
            </w:r>
          </w:p>
          <w:p w14:paraId="274631B3" w14:textId="585F554B" w:rsidR="00401BC5" w:rsidRPr="006971E7" w:rsidRDefault="00401BC5" w:rsidP="005207AC">
            <w:pPr>
              <w:spacing w:before="40" w:after="40"/>
              <w:rPr>
                <w:rFonts w:ascii="Arial" w:hAnsi="Arial" w:cs="Arial"/>
                <w:color w:val="008FC9"/>
                <w:sz w:val="20"/>
                <w:szCs w:val="20"/>
              </w:rPr>
            </w:pP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auto"/>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008C356C">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8C356C">
        <w:trPr>
          <w:trHeight w:val="2775"/>
        </w:trPr>
        <w:tc>
          <w:tcPr>
            <w:tcW w:w="9350" w:type="dxa"/>
          </w:tcPr>
          <w:p w14:paraId="21A31515"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Teamwork:</w:t>
            </w:r>
            <w:r w:rsidRPr="00394BB1">
              <w:rPr>
                <w:rFonts w:ascii="Arial" w:hAnsi="Arial" w:cs="Arial"/>
                <w:color w:val="000000" w:themeColor="text1"/>
                <w:sz w:val="20"/>
                <w:szCs w:val="20"/>
              </w:rPr>
              <w:t xml:space="preserve"> We will work together because we know that a strong team will always outperform strong individuals.</w:t>
            </w:r>
          </w:p>
          <w:p w14:paraId="086C965B" w14:textId="77777777" w:rsidR="00980C93" w:rsidRPr="00394BB1" w:rsidRDefault="00980C93" w:rsidP="008C356C">
            <w:pPr>
              <w:spacing w:before="40" w:after="40"/>
              <w:rPr>
                <w:rFonts w:ascii="Arial" w:hAnsi="Arial" w:cs="Arial"/>
                <w:color w:val="000000" w:themeColor="text1"/>
                <w:sz w:val="20"/>
                <w:szCs w:val="20"/>
              </w:rPr>
            </w:pPr>
          </w:p>
          <w:p w14:paraId="48D0DEB9"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Responsibility:</w:t>
            </w:r>
            <w:r w:rsidRPr="00394BB1">
              <w:rPr>
                <w:rFonts w:ascii="Arial" w:hAnsi="Arial" w:cs="Arial"/>
                <w:color w:val="000000" w:themeColor="text1"/>
                <w:sz w:val="20"/>
                <w:szCs w:val="20"/>
              </w:rPr>
              <w:t xml:space="preserve"> We will take ownership and pride in our work. We will act with integrity and be accountable for our behaviour. </w:t>
            </w:r>
          </w:p>
          <w:p w14:paraId="0FFD4BDB" w14:textId="77777777" w:rsidR="00980C93" w:rsidRPr="00394BB1" w:rsidRDefault="00980C93" w:rsidP="008C356C">
            <w:pPr>
              <w:spacing w:before="40" w:after="40"/>
              <w:rPr>
                <w:rFonts w:ascii="Arial" w:hAnsi="Arial" w:cs="Arial"/>
                <w:color w:val="000000" w:themeColor="text1"/>
                <w:sz w:val="20"/>
                <w:szCs w:val="20"/>
              </w:rPr>
            </w:pPr>
          </w:p>
          <w:p w14:paraId="0353D293"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Respect:</w:t>
            </w:r>
            <w:r w:rsidRPr="00394BB1">
              <w:rPr>
                <w:rFonts w:ascii="Arial" w:hAnsi="Arial" w:cs="Arial"/>
                <w:color w:val="000000" w:themeColor="text1"/>
                <w:sz w:val="20"/>
                <w:szCs w:val="20"/>
              </w:rPr>
              <w:t xml:space="preserve"> We will act fairly in a culture of mutual trust and respect.</w:t>
            </w:r>
          </w:p>
          <w:p w14:paraId="41C205DA" w14:textId="77777777" w:rsidR="00980C93" w:rsidRPr="00394BB1" w:rsidRDefault="00980C93" w:rsidP="008C356C">
            <w:pPr>
              <w:spacing w:before="40" w:after="40"/>
              <w:rPr>
                <w:rFonts w:ascii="Arial" w:hAnsi="Arial" w:cs="Arial"/>
                <w:color w:val="000000" w:themeColor="text1"/>
                <w:sz w:val="20"/>
                <w:szCs w:val="20"/>
              </w:rPr>
            </w:pPr>
          </w:p>
          <w:p w14:paraId="4B675BBB" w14:textId="77777777" w:rsidR="00980C93" w:rsidRPr="005207AC"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Aspiration:</w:t>
            </w:r>
            <w:r w:rsidRPr="00394BB1">
              <w:rPr>
                <w:rFonts w:ascii="Arial" w:hAnsi="Arial" w:cs="Arial"/>
                <w:color w:val="000000" w:themeColor="text1"/>
                <w:sz w:val="20"/>
                <w:szCs w:val="20"/>
              </w:rPr>
              <w:t xml:space="preserve"> We will aspire to be the best we can be. We will recognise and celebrate success.</w:t>
            </w:r>
          </w:p>
          <w:p w14:paraId="5736F61D" w14:textId="77777777" w:rsidR="00980C93" w:rsidRPr="005207AC" w:rsidRDefault="00980C93" w:rsidP="008C356C">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12DAB4B6" w14:textId="77777777" w:rsidR="00F418F0" w:rsidRDefault="00F418F0" w:rsidP="00F418F0">
            <w:pPr>
              <w:pStyle w:val="ListParagraph"/>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To contribute to healthcare provision, performing direct and indirect tasks, under the direction and delegation of Registered/Enrolled Nurses, supporting the delivery of safe patient care within the perioperative environment. </w:t>
            </w:r>
          </w:p>
          <w:p w14:paraId="6B537318" w14:textId="77777777" w:rsidR="00F418F0" w:rsidRDefault="00F418F0" w:rsidP="00F418F0">
            <w:pPr>
              <w:pStyle w:val="ListParagraph"/>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Supports application of skills and knowledge by regulated health professionals</w:t>
            </w:r>
          </w:p>
          <w:p w14:paraId="7B735CC5" w14:textId="77777777" w:rsidR="00F418F0" w:rsidRDefault="00F418F0" w:rsidP="00F418F0">
            <w:pPr>
              <w:pStyle w:val="ListParagraph"/>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Contributes to the quality and continuity of patient care through effective workload management and teamwork</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57"/>
        <w:gridCol w:w="4666"/>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51B0AEAE"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Senior Leadership Team</w:t>
            </w:r>
          </w:p>
          <w:p w14:paraId="022A21EE"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Registered Nurses</w:t>
            </w:r>
          </w:p>
          <w:p w14:paraId="25645D56"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Enrolled Nurses</w:t>
            </w:r>
          </w:p>
          <w:p w14:paraId="165D76BA"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Anaesthetic Technicians</w:t>
            </w:r>
          </w:p>
          <w:p w14:paraId="1AA076D1"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Perioperative teams</w:t>
            </w:r>
          </w:p>
          <w:p w14:paraId="46CEF0DE" w14:textId="77777777" w:rsidR="000D1EA4" w:rsidRDefault="00F418F0" w:rsidP="005207AC">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Sterile Services Department</w:t>
            </w:r>
          </w:p>
          <w:p w14:paraId="54C44B57" w14:textId="35C0F6F5" w:rsidR="00F418F0" w:rsidRPr="00F418F0" w:rsidRDefault="00F418F0" w:rsidP="00F418F0">
            <w:pPr>
              <w:pStyle w:val="ListParagraph"/>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29A33BDA"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Patients and whanau</w:t>
            </w:r>
          </w:p>
          <w:p w14:paraId="763BF322"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Management team within the hospital including but not limited to Quality/Education/Infection Control/Health and Safety Team</w:t>
            </w:r>
          </w:p>
          <w:p w14:paraId="30031545" w14:textId="53CC37AE" w:rsidR="005207AC" w:rsidRPr="00F418F0" w:rsidRDefault="00F418F0" w:rsidP="005207AC">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Non-Clinical Team members</w:t>
            </w: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3477FDBF" w14:textId="77777777" w:rsidR="00F418F0" w:rsidRDefault="00F418F0" w:rsidP="00F418F0">
            <w:pPr>
              <w:spacing w:before="40" w:after="40"/>
              <w:rPr>
                <w:rFonts w:ascii="Arial" w:hAnsi="Arial" w:cs="Arial"/>
                <w:b/>
                <w:bCs/>
                <w:color w:val="000000" w:themeColor="text1"/>
                <w:sz w:val="20"/>
                <w:szCs w:val="20"/>
              </w:rPr>
            </w:pPr>
            <w:r w:rsidRPr="00F418F0">
              <w:rPr>
                <w:rFonts w:ascii="Arial" w:hAnsi="Arial" w:cs="Arial"/>
                <w:b/>
                <w:bCs/>
                <w:color w:val="000000" w:themeColor="text1"/>
                <w:sz w:val="20"/>
                <w:szCs w:val="20"/>
              </w:rPr>
              <w:t>General</w:t>
            </w:r>
          </w:p>
          <w:p w14:paraId="0CF2A02B"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Perform delegated activities according to their level of training and demonstrated competence under the supervision of a Registered/EN Nurse</w:t>
            </w:r>
          </w:p>
          <w:p w14:paraId="52F737E9"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Understand and practice within the Southern Cross Hospital policies and procedures, ethical and legal requirements</w:t>
            </w:r>
          </w:p>
          <w:p w14:paraId="7128B883"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Applies the principles of cultural awareness and cultural safety to practice</w:t>
            </w:r>
          </w:p>
          <w:p w14:paraId="423B75BF"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Develop knowledge and skills through taking responsibility for their own learning and proactively participating in educational opportunities</w:t>
            </w:r>
          </w:p>
          <w:p w14:paraId="7E20F979"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Contribute to the quality and continuity of allocated tasks through effective workload management and teamwork</w:t>
            </w:r>
          </w:p>
          <w:p w14:paraId="3CEBE704" w14:textId="77777777" w:rsidR="00F418F0" w:rsidRDefault="00F418F0" w:rsidP="00F418F0">
            <w:pPr>
              <w:spacing w:before="40" w:after="40"/>
              <w:rPr>
                <w:rFonts w:ascii="Arial" w:hAnsi="Arial" w:cs="Arial"/>
                <w:color w:val="000000" w:themeColor="text1"/>
                <w:sz w:val="20"/>
                <w:szCs w:val="20"/>
              </w:rPr>
            </w:pPr>
          </w:p>
          <w:p w14:paraId="06D10DA4" w14:textId="1D6EC0EC" w:rsidR="00F418F0" w:rsidRPr="00F418F0" w:rsidRDefault="00F418F0" w:rsidP="00F418F0">
            <w:pPr>
              <w:spacing w:before="40" w:after="40"/>
              <w:rPr>
                <w:rFonts w:ascii="Arial" w:hAnsi="Arial" w:cs="Arial"/>
                <w:b/>
                <w:bCs/>
                <w:color w:val="000000" w:themeColor="text1"/>
                <w:sz w:val="20"/>
                <w:szCs w:val="20"/>
              </w:rPr>
            </w:pPr>
            <w:r w:rsidRPr="00F418F0">
              <w:rPr>
                <w:rFonts w:ascii="Arial" w:hAnsi="Arial" w:cs="Arial"/>
                <w:b/>
                <w:bCs/>
                <w:color w:val="000000" w:themeColor="text1"/>
                <w:sz w:val="20"/>
                <w:szCs w:val="20"/>
              </w:rPr>
              <w:t>Perioperative Room Services</w:t>
            </w:r>
          </w:p>
          <w:p w14:paraId="46E22230"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Demonstrates use of electronic barcoding inventory and navigation Tech one solution</w:t>
            </w:r>
          </w:p>
          <w:p w14:paraId="6C4668F2"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 xml:space="preserve">Assists with set up and close down of a theatre in </w:t>
            </w:r>
            <w:proofErr w:type="gramStart"/>
            <w:r w:rsidRPr="00F418F0">
              <w:rPr>
                <w:rFonts w:ascii="Arial" w:hAnsi="Arial" w:cs="Arial"/>
                <w:color w:val="000000" w:themeColor="text1"/>
                <w:sz w:val="20"/>
                <w:szCs w:val="20"/>
              </w:rPr>
              <w:t>preparation</w:t>
            </w:r>
            <w:proofErr w:type="gramEnd"/>
            <w:r w:rsidRPr="00F418F0">
              <w:rPr>
                <w:rFonts w:ascii="Arial" w:hAnsi="Arial" w:cs="Arial"/>
                <w:color w:val="000000" w:themeColor="text1"/>
                <w:sz w:val="20"/>
                <w:szCs w:val="20"/>
              </w:rPr>
              <w:t xml:space="preserve"> </w:t>
            </w:r>
          </w:p>
          <w:p w14:paraId="64350020"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 xml:space="preserve">Assists with cleaning and turnover between each procedure </w:t>
            </w:r>
          </w:p>
          <w:p w14:paraId="6052C156"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lastRenderedPageBreak/>
              <w:t xml:space="preserve">Sources equipment required for the specific operating room </w:t>
            </w:r>
            <w:proofErr w:type="spellStart"/>
            <w:proofErr w:type="gramStart"/>
            <w:r w:rsidRPr="00F418F0">
              <w:rPr>
                <w:rFonts w:ascii="Arial" w:hAnsi="Arial" w:cs="Arial"/>
                <w:color w:val="000000" w:themeColor="text1"/>
                <w:sz w:val="20"/>
                <w:szCs w:val="20"/>
              </w:rPr>
              <w:t>eg</w:t>
            </w:r>
            <w:proofErr w:type="spellEnd"/>
            <w:proofErr w:type="gramEnd"/>
            <w:r w:rsidRPr="00F418F0">
              <w:rPr>
                <w:rFonts w:ascii="Arial" w:hAnsi="Arial" w:cs="Arial"/>
                <w:color w:val="000000" w:themeColor="text1"/>
                <w:sz w:val="20"/>
                <w:szCs w:val="20"/>
              </w:rPr>
              <w:t xml:space="preserve"> positioning gear</w:t>
            </w:r>
          </w:p>
          <w:p w14:paraId="61CFE7CB"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Restocks sundries and required items within the operating room</w:t>
            </w:r>
          </w:p>
          <w:p w14:paraId="7FFC31A1"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Understands and demonstrates operating room principles for sterile fields and sterile items</w:t>
            </w:r>
          </w:p>
          <w:p w14:paraId="0908FA5B"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Engages in surgical safety checklist process</w:t>
            </w:r>
          </w:p>
          <w:p w14:paraId="38793B1E"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 xml:space="preserve">Assists with moving and handling of patients as required </w:t>
            </w:r>
          </w:p>
          <w:p w14:paraId="1DDDC15F"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Participates in data for auditing collection under direction and supervision of Registered/EN Nurse</w:t>
            </w:r>
          </w:p>
          <w:p w14:paraId="5F501A53"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 xml:space="preserve">Understands hazardous items and health and safety requirements within the workplace </w:t>
            </w:r>
          </w:p>
          <w:p w14:paraId="1F0EC090"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Demonstrates knowledge and necessary technique when dealing with medical gases (oxygen bottle only)</w:t>
            </w:r>
          </w:p>
          <w:p w14:paraId="13FE290F"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Collects patients if required to the theatre operating suite</w:t>
            </w:r>
          </w:p>
          <w:p w14:paraId="1879E8A3"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Supports whanau when required during paediatric operating room lists</w:t>
            </w:r>
          </w:p>
          <w:p w14:paraId="17DE73EF"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 xml:space="preserve">Sets up procedure cases for the next day using </w:t>
            </w:r>
            <w:proofErr w:type="gramStart"/>
            <w:r w:rsidRPr="00F418F0">
              <w:rPr>
                <w:rFonts w:ascii="Arial" w:hAnsi="Arial" w:cs="Arial"/>
                <w:color w:val="000000" w:themeColor="text1"/>
                <w:sz w:val="20"/>
                <w:szCs w:val="20"/>
              </w:rPr>
              <w:t>surgeons</w:t>
            </w:r>
            <w:proofErr w:type="gramEnd"/>
            <w:r w:rsidRPr="00F418F0">
              <w:rPr>
                <w:rFonts w:ascii="Arial" w:hAnsi="Arial" w:cs="Arial"/>
                <w:color w:val="000000" w:themeColor="text1"/>
                <w:sz w:val="20"/>
                <w:szCs w:val="20"/>
              </w:rPr>
              <w:t xml:space="preserve"> preference sheets</w:t>
            </w:r>
          </w:p>
          <w:p w14:paraId="4C124C93" w14:textId="77777777" w:rsidR="00F418F0" w:rsidRPr="00F418F0" w:rsidRDefault="00F418F0" w:rsidP="00F418F0">
            <w:pPr>
              <w:pStyle w:val="ListParagraph"/>
              <w:numPr>
                <w:ilvl w:val="0"/>
                <w:numId w:val="1"/>
              </w:numPr>
              <w:rPr>
                <w:rFonts w:ascii="Arial" w:hAnsi="Arial" w:cs="Arial"/>
                <w:color w:val="000000" w:themeColor="text1"/>
                <w:sz w:val="20"/>
                <w:szCs w:val="20"/>
              </w:rPr>
            </w:pPr>
            <w:r w:rsidRPr="00F418F0">
              <w:rPr>
                <w:rFonts w:ascii="Arial" w:hAnsi="Arial" w:cs="Arial"/>
                <w:color w:val="000000" w:themeColor="text1"/>
                <w:sz w:val="20"/>
                <w:szCs w:val="20"/>
              </w:rPr>
              <w:t>Understands their role in clinical emergencies</w:t>
            </w:r>
          </w:p>
          <w:p w14:paraId="32A0282D" w14:textId="77777777" w:rsidR="00F418F0" w:rsidRPr="00F418F0" w:rsidRDefault="00F418F0" w:rsidP="00F418F0">
            <w:pPr>
              <w:spacing w:before="40" w:after="40"/>
              <w:rPr>
                <w:rFonts w:ascii="Arial" w:hAnsi="Arial" w:cs="Arial"/>
                <w:b/>
                <w:bCs/>
                <w:color w:val="000000" w:themeColor="text1"/>
                <w:sz w:val="20"/>
                <w:szCs w:val="20"/>
              </w:rPr>
            </w:pPr>
          </w:p>
          <w:p w14:paraId="46E494FF" w14:textId="2A394184" w:rsidR="005207AC" w:rsidRPr="00F418F0" w:rsidRDefault="00F418F0" w:rsidP="00F418F0">
            <w:pPr>
              <w:spacing w:before="40" w:after="40"/>
              <w:rPr>
                <w:rFonts w:ascii="Arial" w:hAnsi="Arial" w:cs="Arial"/>
                <w:color w:val="000000" w:themeColor="text1"/>
                <w:sz w:val="20"/>
                <w:szCs w:val="20"/>
              </w:rPr>
            </w:pPr>
            <w:r w:rsidRPr="00F418F0">
              <w:rPr>
                <w:rFonts w:ascii="Arial" w:hAnsi="Arial" w:cs="Arial"/>
                <w:b/>
                <w:bCs/>
                <w:color w:val="000000" w:themeColor="text1"/>
                <w:sz w:val="20"/>
                <w:szCs w:val="20"/>
              </w:rPr>
              <w:t>Utility Services</w:t>
            </w:r>
          </w:p>
          <w:p w14:paraId="4CC75C7D"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 xml:space="preserve">Maintains tidy and well stocked operating room </w:t>
            </w:r>
            <w:proofErr w:type="gramStart"/>
            <w:r w:rsidRPr="00F418F0">
              <w:rPr>
                <w:rFonts w:ascii="Arial" w:hAnsi="Arial" w:cs="Arial"/>
                <w:color w:val="000000" w:themeColor="text1"/>
                <w:sz w:val="20"/>
                <w:szCs w:val="20"/>
              </w:rPr>
              <w:t>tea room</w:t>
            </w:r>
            <w:proofErr w:type="gramEnd"/>
            <w:r w:rsidRPr="00F418F0">
              <w:rPr>
                <w:rFonts w:ascii="Arial" w:hAnsi="Arial" w:cs="Arial"/>
                <w:color w:val="000000" w:themeColor="text1"/>
                <w:sz w:val="20"/>
                <w:szCs w:val="20"/>
              </w:rPr>
              <w:t>/s throughout the shift including fridges, microwaves and dishes.</w:t>
            </w:r>
          </w:p>
          <w:p w14:paraId="17340A3E"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Maintains tidy and well stocked linen room</w:t>
            </w:r>
          </w:p>
          <w:p w14:paraId="4279B667"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 xml:space="preserve">Completes weekly cleaning of and date checking of sundries and cupboards </w:t>
            </w:r>
          </w:p>
          <w:p w14:paraId="52576B01" w14:textId="7EB0DA2E" w:rsid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 xml:space="preserve">Has an understanding about use of emergency equipment and when it would be </w:t>
            </w:r>
            <w:proofErr w:type="gramStart"/>
            <w:r w:rsidRPr="00F418F0">
              <w:rPr>
                <w:rFonts w:ascii="Arial" w:hAnsi="Arial" w:cs="Arial"/>
                <w:color w:val="000000" w:themeColor="text1"/>
                <w:sz w:val="20"/>
                <w:szCs w:val="20"/>
              </w:rPr>
              <w:t>needed</w:t>
            </w:r>
            <w:proofErr w:type="gramEnd"/>
          </w:p>
          <w:p w14:paraId="61AF083A" w14:textId="649F89BA" w:rsidR="00F418F0" w:rsidRDefault="00F418F0" w:rsidP="00F418F0">
            <w:pPr>
              <w:spacing w:before="40" w:after="40"/>
              <w:rPr>
                <w:rFonts w:ascii="Arial" w:hAnsi="Arial" w:cs="Arial"/>
                <w:color w:val="000000" w:themeColor="text1"/>
                <w:sz w:val="20"/>
                <w:szCs w:val="20"/>
              </w:rPr>
            </w:pPr>
          </w:p>
          <w:p w14:paraId="57739FFA" w14:textId="02CF9E33" w:rsidR="00F418F0" w:rsidRPr="00F418F0" w:rsidRDefault="00F418F0" w:rsidP="00F418F0">
            <w:pPr>
              <w:spacing w:before="40" w:after="40"/>
              <w:rPr>
                <w:rFonts w:ascii="Arial" w:hAnsi="Arial" w:cs="Arial"/>
                <w:b/>
                <w:bCs/>
                <w:color w:val="000000" w:themeColor="text1"/>
                <w:sz w:val="20"/>
                <w:szCs w:val="20"/>
              </w:rPr>
            </w:pPr>
            <w:r w:rsidRPr="00F418F0">
              <w:rPr>
                <w:rFonts w:ascii="Arial" w:hAnsi="Arial" w:cs="Arial"/>
                <w:b/>
                <w:bCs/>
                <w:color w:val="000000" w:themeColor="text1"/>
                <w:sz w:val="20"/>
                <w:szCs w:val="20"/>
              </w:rPr>
              <w:t xml:space="preserve">Professional Development </w:t>
            </w:r>
          </w:p>
          <w:p w14:paraId="5E8E9F49" w14:textId="77777777" w:rsidR="00F418F0" w:rsidRPr="00F418F0" w:rsidRDefault="00F418F0" w:rsidP="00F418F0">
            <w:pPr>
              <w:numPr>
                <w:ilvl w:val="0"/>
                <w:numId w:val="8"/>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Completes core competency training which includes CPR Level 2, Fire Safety, Infection Control, Restraint Minimisation, Liten Up Manual Handling and Cultural Competency education</w:t>
            </w:r>
          </w:p>
          <w:p w14:paraId="20819E12" w14:textId="77777777" w:rsidR="00F418F0" w:rsidRPr="00F418F0" w:rsidRDefault="00F418F0" w:rsidP="00F418F0">
            <w:pPr>
              <w:numPr>
                <w:ilvl w:val="0"/>
                <w:numId w:val="8"/>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HCA Level 3 certificate pathway</w:t>
            </w:r>
          </w:p>
          <w:p w14:paraId="2799D742" w14:textId="77777777" w:rsidR="00F418F0" w:rsidRPr="00F418F0" w:rsidRDefault="00F418F0" w:rsidP="00F418F0">
            <w:pPr>
              <w:numPr>
                <w:ilvl w:val="0"/>
                <w:numId w:val="8"/>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Completes PDRP as per Southern Cross Healthcare requirements</w:t>
            </w:r>
          </w:p>
          <w:p w14:paraId="53E3B3BA" w14:textId="77777777" w:rsidR="00F418F0" w:rsidRPr="00F418F0" w:rsidRDefault="00F418F0" w:rsidP="00F418F0">
            <w:pPr>
              <w:numPr>
                <w:ilvl w:val="0"/>
                <w:numId w:val="8"/>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New Zealand Certification in Sterilising Technology Level 3 (optional)</w:t>
            </w:r>
          </w:p>
          <w:p w14:paraId="71F4B994" w14:textId="77777777" w:rsidR="00F418F0" w:rsidRPr="00F418F0" w:rsidRDefault="00F418F0" w:rsidP="00F418F0">
            <w:pPr>
              <w:spacing w:before="40" w:after="40"/>
              <w:rPr>
                <w:rFonts w:ascii="Arial" w:hAnsi="Arial" w:cs="Arial"/>
                <w:color w:val="000000" w:themeColor="text1"/>
                <w:sz w:val="20"/>
                <w:szCs w:val="20"/>
              </w:rPr>
            </w:pPr>
          </w:p>
          <w:p w14:paraId="1C5443B8" w14:textId="5BEB2333" w:rsidR="001D7AF6" w:rsidRPr="001D7AF6" w:rsidRDefault="001D7AF6" w:rsidP="001D7AF6">
            <w:pPr>
              <w:pStyle w:val="ListParagraph"/>
              <w:spacing w:before="40" w:after="40"/>
              <w:rPr>
                <w:rFonts w:ascii="Arial" w:hAnsi="Arial" w:cs="Arial"/>
                <w:color w:val="000000" w:themeColor="text1"/>
                <w:sz w:val="20"/>
                <w:szCs w:val="20"/>
              </w:rPr>
            </w:pPr>
          </w:p>
        </w:tc>
      </w:tr>
      <w:tr w:rsidR="00286733" w:rsidRPr="005207AC" w14:paraId="0697F8EC" w14:textId="77777777" w:rsidTr="00F418F0">
        <w:trPr>
          <w:trHeight w:val="1055"/>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w:t>
            </w:r>
            <w:proofErr w:type="gramStart"/>
            <w:r w:rsidRPr="00CB414E">
              <w:rPr>
                <w:rFonts w:ascii="Arial" w:hAnsi="Arial" w:cs="Arial"/>
                <w:b/>
                <w:bCs/>
                <w:color w:val="000000" w:themeColor="text1"/>
                <w:sz w:val="20"/>
                <w:szCs w:val="20"/>
              </w:rPr>
              <w:t>Equity</w:t>
            </w:r>
            <w:proofErr w:type="gramEnd"/>
            <w:r w:rsidRPr="00CB414E">
              <w:rPr>
                <w:rFonts w:ascii="Arial" w:hAnsi="Arial" w:cs="Arial"/>
                <w:b/>
                <w:bCs/>
                <w:color w:val="000000" w:themeColor="text1"/>
                <w:sz w:val="20"/>
                <w:szCs w:val="20"/>
              </w:rPr>
              <w:t xml:space="preserve">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554440AA"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w:t>
            </w:r>
            <w:proofErr w:type="gramStart"/>
            <w:r w:rsidRPr="533CD608">
              <w:rPr>
                <w:rFonts w:ascii="Arial" w:hAnsi="Arial" w:cs="Arial"/>
                <w:color w:val="000000" w:themeColor="text1"/>
                <w:sz w:val="20"/>
                <w:szCs w:val="20"/>
              </w:rPr>
              <w:t>equity</w:t>
            </w:r>
            <w:proofErr w:type="gramEnd"/>
            <w:r w:rsidRPr="533CD608">
              <w:rPr>
                <w:rFonts w:ascii="Arial" w:hAnsi="Arial" w:cs="Arial"/>
                <w:color w:val="000000" w:themeColor="text1"/>
                <w:sz w:val="20"/>
                <w:szCs w:val="20"/>
              </w:rPr>
              <w:t xml:space="preserve">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3671A8E1" w14:textId="6A58EE0D" w:rsidR="00F418F0" w:rsidRDefault="00F418F0" w:rsidP="00F418F0">
            <w:pPr>
              <w:spacing w:before="40" w:after="40"/>
              <w:rPr>
                <w:rFonts w:ascii="Arial" w:hAnsi="Arial" w:cs="Arial"/>
                <w:color w:val="000000" w:themeColor="text1"/>
                <w:sz w:val="20"/>
                <w:szCs w:val="20"/>
              </w:rPr>
            </w:pPr>
          </w:p>
          <w:p w14:paraId="70B1561E" w14:textId="77777777" w:rsidR="00F418F0" w:rsidRPr="00F418F0" w:rsidRDefault="00F418F0" w:rsidP="00F418F0">
            <w:pPr>
              <w:spacing w:before="40" w:after="40"/>
              <w:rPr>
                <w:rFonts w:ascii="Arial" w:hAnsi="Arial" w:cs="Arial"/>
                <w:color w:val="000000" w:themeColor="text1"/>
                <w:sz w:val="20"/>
                <w:szCs w:val="20"/>
              </w:rPr>
            </w:pP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lastRenderedPageBreak/>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F418F0" w:rsidRDefault="00286733" w:rsidP="00F418F0">
            <w:pPr>
              <w:spacing w:before="40" w:after="40"/>
              <w:ind w:left="36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7B717748"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Excellent time management and organisation skills</w:t>
            </w:r>
          </w:p>
          <w:p w14:paraId="4AFA056F"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Excellent communication skills with a high standard of written and literacy skills</w:t>
            </w:r>
          </w:p>
          <w:p w14:paraId="7FE61202" w14:textId="6A9A719A" w:rsidR="004F72B6" w:rsidRPr="004F72B6" w:rsidRDefault="004F72B6" w:rsidP="004F72B6">
            <w:pPr>
              <w:spacing w:before="40" w:after="40"/>
              <w:ind w:left="36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2AFCE4B6"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Previous experience within a Healthcare setting</w:t>
            </w:r>
          </w:p>
          <w:p w14:paraId="42DEF5C1" w14:textId="77777777" w:rsidR="00F418F0" w:rsidRPr="00F418F0" w:rsidRDefault="00F418F0" w:rsidP="00F418F0">
            <w:pPr>
              <w:pStyle w:val="ListParagraph"/>
              <w:numPr>
                <w:ilvl w:val="0"/>
                <w:numId w:val="1"/>
              </w:numPr>
              <w:spacing w:before="40" w:after="40"/>
              <w:rPr>
                <w:rFonts w:ascii="Arial" w:hAnsi="Arial" w:cs="Arial"/>
                <w:color w:val="000000" w:themeColor="text1"/>
                <w:sz w:val="20"/>
                <w:szCs w:val="20"/>
              </w:rPr>
            </w:pPr>
            <w:r w:rsidRPr="00F418F0">
              <w:rPr>
                <w:rFonts w:ascii="Arial" w:hAnsi="Arial" w:cs="Arial"/>
                <w:color w:val="000000" w:themeColor="text1"/>
                <w:sz w:val="20"/>
                <w:szCs w:val="20"/>
              </w:rPr>
              <w:t>New Zealand Certificate in Health and Wellbeing (Level 3)</w:t>
            </w:r>
          </w:p>
          <w:p w14:paraId="7806E526" w14:textId="76BC25A3" w:rsidR="004F72B6" w:rsidRPr="004F72B6" w:rsidRDefault="004F72B6" w:rsidP="00F418F0">
            <w:pPr>
              <w:pStyle w:val="ListParagraph"/>
              <w:spacing w:before="40" w:after="40"/>
              <w:rPr>
                <w:rFonts w:ascii="Arial" w:hAnsi="Arial" w:cs="Arial"/>
                <w:color w:val="000000" w:themeColor="text1"/>
                <w:sz w:val="20"/>
                <w:szCs w:val="20"/>
              </w:rPr>
            </w:pP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162D4C42" w14:textId="77777777" w:rsidR="00F418F0" w:rsidRPr="00F418F0" w:rsidRDefault="00F418F0" w:rsidP="00F418F0">
            <w:pPr>
              <w:pStyle w:val="ListParagraph"/>
              <w:numPr>
                <w:ilvl w:val="0"/>
                <w:numId w:val="1"/>
              </w:numPr>
              <w:rPr>
                <w:rFonts w:ascii="Arial" w:hAnsi="Arial" w:cs="Arial"/>
                <w:color w:val="000000" w:themeColor="text1"/>
                <w:sz w:val="20"/>
                <w:szCs w:val="20"/>
              </w:rPr>
            </w:pPr>
            <w:r w:rsidRPr="00F418F0">
              <w:rPr>
                <w:rFonts w:ascii="Arial" w:hAnsi="Arial" w:cs="Arial"/>
                <w:color w:val="000000" w:themeColor="text1"/>
                <w:sz w:val="20"/>
                <w:szCs w:val="20"/>
              </w:rPr>
              <w:t>Completed Level 2 NCEA / 6th Form Certificate</w:t>
            </w:r>
          </w:p>
          <w:p w14:paraId="1FD2EBDE" w14:textId="700004BA" w:rsidR="004F72B6" w:rsidRPr="005207AC" w:rsidRDefault="004F72B6" w:rsidP="008C1B05">
            <w:pPr>
              <w:pStyle w:val="ListParagraph"/>
              <w:spacing w:before="40" w:after="40"/>
              <w:rPr>
                <w:rFonts w:ascii="Arial" w:hAnsi="Arial" w:cs="Arial"/>
                <w:color w:val="000000" w:themeColor="text1"/>
                <w:sz w:val="20"/>
                <w:szCs w:val="20"/>
              </w:rPr>
            </w:pPr>
          </w:p>
          <w:p w14:paraId="73D07DE8" w14:textId="55FD2F6A"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78502F47" w14:textId="77777777" w:rsidR="00F418F0" w:rsidRPr="00F418F0" w:rsidRDefault="00F418F0" w:rsidP="00F418F0">
            <w:pPr>
              <w:pStyle w:val="ListParagraph"/>
              <w:numPr>
                <w:ilvl w:val="0"/>
                <w:numId w:val="1"/>
              </w:numPr>
              <w:rPr>
                <w:rFonts w:ascii="Arial" w:hAnsi="Arial" w:cs="Arial"/>
                <w:color w:val="000000" w:themeColor="text1"/>
                <w:sz w:val="20"/>
                <w:szCs w:val="20"/>
              </w:rPr>
            </w:pPr>
            <w:r w:rsidRPr="00F418F0">
              <w:rPr>
                <w:rFonts w:ascii="Arial" w:hAnsi="Arial" w:cs="Arial"/>
                <w:color w:val="000000" w:themeColor="text1"/>
                <w:sz w:val="20"/>
                <w:szCs w:val="20"/>
              </w:rPr>
              <w:t xml:space="preserve">HCA Level 3 Certificate </w:t>
            </w:r>
          </w:p>
          <w:p w14:paraId="747EC598" w14:textId="63D83402" w:rsidR="00394BB1" w:rsidRPr="00F418F0" w:rsidRDefault="00394BB1" w:rsidP="00F418F0">
            <w:pPr>
              <w:spacing w:before="40" w:after="40"/>
              <w:ind w:left="36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C0028" w14:textId="77777777" w:rsidR="008840D2" w:rsidRDefault="008840D2" w:rsidP="00A6537F">
      <w:r>
        <w:separator/>
      </w:r>
    </w:p>
  </w:endnote>
  <w:endnote w:type="continuationSeparator" w:id="0">
    <w:p w14:paraId="348FDB74" w14:textId="77777777" w:rsidR="008840D2" w:rsidRDefault="008840D2" w:rsidP="00A6537F">
      <w:r>
        <w:continuationSeparator/>
      </w:r>
    </w:p>
  </w:endnote>
  <w:endnote w:type="continuationNotice" w:id="1">
    <w:p w14:paraId="5174E6A3" w14:textId="77777777" w:rsidR="008840D2" w:rsidRDefault="00884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DE462" w14:textId="77777777" w:rsidR="008840D2" w:rsidRDefault="008840D2" w:rsidP="00A6537F">
      <w:r>
        <w:separator/>
      </w:r>
    </w:p>
  </w:footnote>
  <w:footnote w:type="continuationSeparator" w:id="0">
    <w:p w14:paraId="26D0EF8C" w14:textId="77777777" w:rsidR="008840D2" w:rsidRDefault="008840D2" w:rsidP="00A6537F">
      <w:r>
        <w:continuationSeparator/>
      </w:r>
    </w:p>
  </w:footnote>
  <w:footnote w:type="continuationNotice" w:id="1">
    <w:p w14:paraId="06DB760A" w14:textId="77777777" w:rsidR="008840D2" w:rsidRDefault="008840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723F21A9"/>
    <w:multiLevelType w:val="hybridMultilevel"/>
    <w:tmpl w:val="08D42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804032C"/>
    <w:multiLevelType w:val="hybridMultilevel"/>
    <w:tmpl w:val="A1AA96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7"/>
  </w:num>
  <w:num w:numId="3" w16cid:durableId="2017073870">
    <w:abstractNumId w:val="0"/>
  </w:num>
  <w:num w:numId="4" w16cid:durableId="1354379852">
    <w:abstractNumId w:val="2"/>
  </w:num>
  <w:num w:numId="5" w16cid:durableId="1908104977">
    <w:abstractNumId w:val="3"/>
  </w:num>
  <w:num w:numId="6" w16cid:durableId="353578118">
    <w:abstractNumId w:val="4"/>
  </w:num>
  <w:num w:numId="7" w16cid:durableId="517885857">
    <w:abstractNumId w:val="6"/>
  </w:num>
  <w:num w:numId="8" w16cid:durableId="550534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67D9"/>
    <w:rsid w:val="00091C9D"/>
    <w:rsid w:val="000D1EA4"/>
    <w:rsid w:val="00144DD1"/>
    <w:rsid w:val="001B17CD"/>
    <w:rsid w:val="001D6F21"/>
    <w:rsid w:val="001D7AF6"/>
    <w:rsid w:val="001F3F72"/>
    <w:rsid w:val="001F7ED7"/>
    <w:rsid w:val="00274852"/>
    <w:rsid w:val="00277CE3"/>
    <w:rsid w:val="00286733"/>
    <w:rsid w:val="002B416E"/>
    <w:rsid w:val="002D26C5"/>
    <w:rsid w:val="002D693A"/>
    <w:rsid w:val="002F1AC5"/>
    <w:rsid w:val="003078A0"/>
    <w:rsid w:val="0032128E"/>
    <w:rsid w:val="00394BB1"/>
    <w:rsid w:val="003B3AEB"/>
    <w:rsid w:val="00401BC5"/>
    <w:rsid w:val="0043294A"/>
    <w:rsid w:val="004E7952"/>
    <w:rsid w:val="004F72B6"/>
    <w:rsid w:val="005138C0"/>
    <w:rsid w:val="00514C6A"/>
    <w:rsid w:val="005207AC"/>
    <w:rsid w:val="0055151A"/>
    <w:rsid w:val="005663BA"/>
    <w:rsid w:val="005D28EA"/>
    <w:rsid w:val="005D379E"/>
    <w:rsid w:val="006130EA"/>
    <w:rsid w:val="006971E7"/>
    <w:rsid w:val="006E04C7"/>
    <w:rsid w:val="00732558"/>
    <w:rsid w:val="007F14B6"/>
    <w:rsid w:val="00810269"/>
    <w:rsid w:val="00817F48"/>
    <w:rsid w:val="00851AAD"/>
    <w:rsid w:val="00864BF2"/>
    <w:rsid w:val="008756E0"/>
    <w:rsid w:val="008840D2"/>
    <w:rsid w:val="008C1B05"/>
    <w:rsid w:val="008C4535"/>
    <w:rsid w:val="008D30F4"/>
    <w:rsid w:val="009361C3"/>
    <w:rsid w:val="00942D31"/>
    <w:rsid w:val="009444D5"/>
    <w:rsid w:val="00980C93"/>
    <w:rsid w:val="0098367D"/>
    <w:rsid w:val="009B11EA"/>
    <w:rsid w:val="009B2ABB"/>
    <w:rsid w:val="009B7D3B"/>
    <w:rsid w:val="009C05E1"/>
    <w:rsid w:val="009C2F8E"/>
    <w:rsid w:val="009E4461"/>
    <w:rsid w:val="009F5B72"/>
    <w:rsid w:val="00A2703D"/>
    <w:rsid w:val="00A27325"/>
    <w:rsid w:val="00A50646"/>
    <w:rsid w:val="00A6537F"/>
    <w:rsid w:val="00A712F4"/>
    <w:rsid w:val="00A826F2"/>
    <w:rsid w:val="00AC287F"/>
    <w:rsid w:val="00B36FAF"/>
    <w:rsid w:val="00B674CB"/>
    <w:rsid w:val="00BA2E3C"/>
    <w:rsid w:val="00BC699F"/>
    <w:rsid w:val="00BD2EF6"/>
    <w:rsid w:val="00BE4082"/>
    <w:rsid w:val="00BF5DEC"/>
    <w:rsid w:val="00C04A76"/>
    <w:rsid w:val="00C1021F"/>
    <w:rsid w:val="00C569E7"/>
    <w:rsid w:val="00C86251"/>
    <w:rsid w:val="00CB414E"/>
    <w:rsid w:val="00CC10DD"/>
    <w:rsid w:val="00CE6CDA"/>
    <w:rsid w:val="00D579C6"/>
    <w:rsid w:val="00DF6FCB"/>
    <w:rsid w:val="00E301D5"/>
    <w:rsid w:val="00EA1509"/>
    <w:rsid w:val="00F06038"/>
    <w:rsid w:val="00F31DB0"/>
    <w:rsid w:val="00F418F0"/>
    <w:rsid w:val="00F56AB2"/>
    <w:rsid w:val="00F9363F"/>
    <w:rsid w:val="00FA4448"/>
    <w:rsid w:val="00FE0B69"/>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9" ma:contentTypeDescription="Create a new document." ma:contentTypeScope="" ma:versionID="dcf24ce871aae143e08717b19acce0a8">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23aa6a577b725a3497485b6f5d56e311"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3.xml><?xml version="1.0" encoding="utf-8"?>
<ds:datastoreItem xmlns:ds="http://schemas.openxmlformats.org/officeDocument/2006/customXml" ds:itemID="{1261A557-9704-4D1D-805D-DBD60009C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1033</Words>
  <Characters>5892</Characters>
  <Application>Microsoft Office Word</Application>
  <DocSecurity>0</DocSecurity>
  <Lines>49</Lines>
  <Paragraphs>13</Paragraphs>
  <ScaleCrop>false</ScaleCrop>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Tayla Pearson</cp:lastModifiedBy>
  <cp:revision>2</cp:revision>
  <cp:lastPrinted>2023-10-03T01:04:00Z</cp:lastPrinted>
  <dcterms:created xsi:type="dcterms:W3CDTF">2024-01-18T22:18:00Z</dcterms:created>
  <dcterms:modified xsi:type="dcterms:W3CDTF">2024-01-18T22:18:00Z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