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3384"/>
        <w:gridCol w:w="1558"/>
        <w:gridCol w:w="2051"/>
        <w:gridCol w:w="2330"/>
      </w:tblGrid>
      <w:tr w:rsidR="006971E7" w14:paraId="2134C2B9" w14:textId="77777777" w:rsidTr="005D379E">
        <w:tc>
          <w:tcPr>
            <w:tcW w:w="3397"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1560" w:type="dxa"/>
            <w:tcBorders>
              <w:top w:val="single" w:sz="4" w:space="0" w:color="008FC9"/>
              <w:left w:val="single" w:sz="4" w:space="0" w:color="008FC9"/>
              <w:bottom w:val="single" w:sz="4" w:space="0" w:color="008FC9"/>
              <w:right w:val="single" w:sz="4" w:space="0" w:color="008FC9"/>
            </w:tcBorders>
          </w:tcPr>
          <w:p w14:paraId="14738336" w14:textId="1A994274" w:rsidR="006971E7" w:rsidRPr="006971E7" w:rsidRDefault="001F7658" w:rsidP="005207AC">
            <w:pPr>
              <w:spacing w:before="40" w:after="40"/>
              <w:rPr>
                <w:rFonts w:ascii="Arial" w:hAnsi="Arial" w:cs="Arial"/>
                <w:color w:val="008FC9"/>
                <w:sz w:val="20"/>
                <w:szCs w:val="20"/>
              </w:rPr>
            </w:pPr>
            <w:r w:rsidRPr="00D154D8">
              <w:rPr>
                <w:rFonts w:ascii="Arial" w:hAnsi="Arial" w:cs="Arial"/>
                <w:color w:val="008FC9"/>
                <w:sz w:val="20"/>
                <w:szCs w:val="20"/>
              </w:rPr>
              <w:t>Solution Delivery Specialist</w:t>
            </w:r>
          </w:p>
        </w:tc>
        <w:tc>
          <w:tcPr>
            <w:tcW w:w="2055"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8" w:type="dxa"/>
            <w:tcBorders>
              <w:top w:val="single" w:sz="4" w:space="0" w:color="008FC9"/>
              <w:left w:val="single" w:sz="4" w:space="0" w:color="008FC9"/>
              <w:bottom w:val="single" w:sz="4" w:space="0" w:color="008FC9"/>
            </w:tcBorders>
          </w:tcPr>
          <w:p w14:paraId="1BE0FC1E" w14:textId="77777777" w:rsidR="006971E7" w:rsidRPr="006971E7" w:rsidRDefault="006971E7" w:rsidP="005207AC">
            <w:pPr>
              <w:spacing w:before="40" w:after="40"/>
              <w:rPr>
                <w:rFonts w:ascii="Arial" w:hAnsi="Arial" w:cs="Arial"/>
                <w:color w:val="008FC9"/>
                <w:sz w:val="20"/>
                <w:szCs w:val="20"/>
              </w:rPr>
            </w:pPr>
          </w:p>
        </w:tc>
      </w:tr>
      <w:tr w:rsidR="006971E7" w14:paraId="0591C3A0" w14:textId="77777777" w:rsidTr="005D379E">
        <w:tc>
          <w:tcPr>
            <w:tcW w:w="3397"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1560" w:type="dxa"/>
            <w:tcBorders>
              <w:top w:val="single" w:sz="4" w:space="0" w:color="008FC9"/>
              <w:left w:val="single" w:sz="4" w:space="0" w:color="008FC9"/>
              <w:bottom w:val="single" w:sz="4" w:space="0" w:color="008FC9"/>
              <w:right w:val="single" w:sz="4" w:space="0" w:color="008FC9"/>
            </w:tcBorders>
          </w:tcPr>
          <w:p w14:paraId="3E5EE3E8" w14:textId="326E2DAA" w:rsidR="006971E7" w:rsidRPr="006971E7" w:rsidRDefault="00C71D54" w:rsidP="005207AC">
            <w:pPr>
              <w:spacing w:before="40" w:after="40"/>
              <w:rPr>
                <w:rFonts w:ascii="Arial" w:hAnsi="Arial" w:cs="Arial"/>
                <w:color w:val="008FC9"/>
                <w:sz w:val="20"/>
                <w:szCs w:val="20"/>
              </w:rPr>
            </w:pPr>
            <w:r>
              <w:rPr>
                <w:rFonts w:ascii="Arial" w:hAnsi="Arial" w:cs="Arial"/>
                <w:color w:val="008FC9"/>
                <w:sz w:val="20"/>
                <w:szCs w:val="20"/>
              </w:rPr>
              <w:t>Product Manager – Supporting Systems</w:t>
            </w:r>
          </w:p>
        </w:tc>
        <w:tc>
          <w:tcPr>
            <w:tcW w:w="2055"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8" w:type="dxa"/>
            <w:tcBorders>
              <w:top w:val="single" w:sz="4" w:space="0" w:color="008FC9"/>
              <w:left w:val="single" w:sz="4" w:space="0" w:color="008FC9"/>
              <w:bottom w:val="single" w:sz="4" w:space="0" w:color="008FC9"/>
            </w:tcBorders>
          </w:tcPr>
          <w:p w14:paraId="716D34DC" w14:textId="5AF029FF" w:rsidR="006971E7" w:rsidRPr="006971E7" w:rsidRDefault="00EE6221" w:rsidP="005207AC">
            <w:pPr>
              <w:spacing w:before="40" w:after="40"/>
              <w:rPr>
                <w:rFonts w:ascii="Arial" w:hAnsi="Arial" w:cs="Arial"/>
                <w:color w:val="008FC9"/>
                <w:sz w:val="20"/>
                <w:szCs w:val="20"/>
              </w:rPr>
            </w:pPr>
            <w:r w:rsidRPr="00D154D8">
              <w:rPr>
                <w:rFonts w:ascii="Arial" w:hAnsi="Arial" w:cs="Arial"/>
                <w:color w:val="008FC9"/>
                <w:sz w:val="20"/>
                <w:szCs w:val="20"/>
              </w:rPr>
              <w:t>Digital Services</w:t>
            </w:r>
          </w:p>
        </w:tc>
      </w:tr>
      <w:tr w:rsidR="006971E7" w14:paraId="662CC839" w14:textId="77777777" w:rsidTr="005D379E">
        <w:tc>
          <w:tcPr>
            <w:tcW w:w="3397"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1560" w:type="dxa"/>
            <w:tcBorders>
              <w:top w:val="single" w:sz="4" w:space="0" w:color="008FC9"/>
              <w:left w:val="single" w:sz="4" w:space="0" w:color="008FC9"/>
              <w:bottom w:val="single" w:sz="4" w:space="0" w:color="008FC9"/>
              <w:right w:val="single" w:sz="4" w:space="0" w:color="008FC9"/>
            </w:tcBorders>
          </w:tcPr>
          <w:p w14:paraId="24B7AAE5" w14:textId="61BFC79A" w:rsidR="006971E7" w:rsidRPr="006971E7" w:rsidRDefault="006971E7" w:rsidP="005207AC">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p>
          <w:p w14:paraId="64CCBFC0" w14:textId="26AE8237"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p>
        </w:tc>
        <w:tc>
          <w:tcPr>
            <w:tcW w:w="2055"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8" w:type="dxa"/>
            <w:tcBorders>
              <w:top w:val="single" w:sz="4" w:space="0" w:color="008FC9"/>
              <w:left w:val="single" w:sz="4" w:space="0" w:color="008FC9"/>
              <w:bottom w:val="single" w:sz="4" w:space="0" w:color="008FC9"/>
            </w:tcBorders>
          </w:tcPr>
          <w:p w14:paraId="7886CB28" w14:textId="3CA84EC4" w:rsidR="006971E7" w:rsidRPr="006971E7" w:rsidRDefault="005F516B" w:rsidP="005207AC">
            <w:pPr>
              <w:spacing w:before="40" w:after="40"/>
              <w:rPr>
                <w:rFonts w:ascii="Arial" w:hAnsi="Arial" w:cs="Arial"/>
                <w:color w:val="008FC9"/>
                <w:sz w:val="20"/>
                <w:szCs w:val="20"/>
              </w:rPr>
            </w:pPr>
            <w:r>
              <w:rPr>
                <w:rFonts w:ascii="Arial" w:hAnsi="Arial" w:cs="Arial"/>
                <w:color w:val="008FC9"/>
                <w:sz w:val="20"/>
                <w:szCs w:val="20"/>
              </w:rPr>
              <w:t>National Support Office</w:t>
            </w:r>
          </w:p>
        </w:tc>
      </w:tr>
      <w:tr w:rsidR="006971E7" w14:paraId="20731A53" w14:textId="77777777" w:rsidTr="005D379E">
        <w:tc>
          <w:tcPr>
            <w:tcW w:w="3397"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1560" w:type="dxa"/>
            <w:tcBorders>
              <w:top w:val="single" w:sz="4" w:space="0" w:color="008FC9"/>
              <w:left w:val="single" w:sz="4" w:space="0" w:color="008FC9"/>
              <w:bottom w:val="single" w:sz="4" w:space="0" w:color="008FC9"/>
              <w:right w:val="single" w:sz="4" w:space="0" w:color="008FC9"/>
            </w:tcBorders>
          </w:tcPr>
          <w:p w14:paraId="20D21A0D" w14:textId="77777777" w:rsidR="006971E7" w:rsidRPr="006971E7" w:rsidRDefault="006971E7" w:rsidP="005207AC">
            <w:pPr>
              <w:spacing w:before="40" w:after="40"/>
              <w:rPr>
                <w:rFonts w:ascii="Arial" w:hAnsi="Arial" w:cs="Arial"/>
                <w:color w:val="008FC9"/>
                <w:sz w:val="20"/>
                <w:szCs w:val="20"/>
              </w:rPr>
            </w:pPr>
          </w:p>
        </w:tc>
        <w:tc>
          <w:tcPr>
            <w:tcW w:w="2055"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8" w:type="dxa"/>
            <w:tcBorders>
              <w:top w:val="single" w:sz="4" w:space="0" w:color="008FC9"/>
              <w:left w:val="single" w:sz="4" w:space="0" w:color="008FC9"/>
              <w:bottom w:val="single" w:sz="4" w:space="0" w:color="008FC9"/>
            </w:tcBorders>
          </w:tcPr>
          <w:p w14:paraId="63F3F10B" w14:textId="11825B47"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No</w:t>
            </w:r>
          </w:p>
        </w:tc>
      </w:tr>
      <w:tr w:rsidR="000D1EA4" w14:paraId="4AED742C" w14:textId="77777777" w:rsidTr="00C569E7">
        <w:tc>
          <w:tcPr>
            <w:tcW w:w="339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5953" w:type="dxa"/>
            <w:gridSpan w:val="3"/>
            <w:tcBorders>
              <w:top w:val="single" w:sz="4" w:space="0" w:color="008FC9"/>
              <w:left w:val="single" w:sz="4" w:space="0" w:color="008FC9"/>
              <w:bottom w:val="single" w:sz="4" w:space="0" w:color="008FC9"/>
            </w:tcBorders>
          </w:tcPr>
          <w:p w14:paraId="54B83BE9" w14:textId="642F127C" w:rsidR="000D1EA4" w:rsidRPr="00817F48" w:rsidRDefault="000D1EA4" w:rsidP="005207A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00286733" w:rsidRPr="00817F48">
              <w:rPr>
                <w:rFonts w:asciiTheme="minorBidi" w:hAnsiTheme="minorBidi"/>
                <w:b/>
                <w:bCs/>
                <w:sz w:val="20"/>
                <w:szCs w:val="20"/>
              </w:rPr>
              <w:t>s</w:t>
            </w:r>
            <w:r w:rsidRPr="00817F48">
              <w:rPr>
                <w:rFonts w:asciiTheme="minorBidi" w:hAnsiTheme="minorBidi"/>
                <w:b/>
                <w:bCs/>
                <w:sz w:val="20"/>
                <w:szCs w:val="20"/>
              </w:rPr>
              <w:t xml:space="preserve">elf </w:t>
            </w:r>
          </w:p>
          <w:p w14:paraId="3ADF3189" w14:textId="78CADB83" w:rsidR="000D1EA4" w:rsidRPr="005207AC"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lastRenderedPageBreak/>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008C356C">
        <w:tc>
          <w:tcPr>
            <w:tcW w:w="9350" w:type="dxa"/>
            <w:shd w:val="clear" w:color="auto" w:fill="008FC9"/>
          </w:tcPr>
          <w:p w14:paraId="2A584A4A" w14:textId="1F9070FE" w:rsidR="00980C93" w:rsidRPr="00575C0C" w:rsidRDefault="00336E32" w:rsidP="008C356C">
            <w:pPr>
              <w:spacing w:before="40" w:after="40"/>
              <w:rPr>
                <w:rFonts w:ascii="Arial" w:hAnsi="Arial" w:cs="Arial"/>
                <w:b/>
                <w:bCs/>
                <w:color w:val="008FC9"/>
                <w:sz w:val="20"/>
                <w:szCs w:val="20"/>
              </w:rPr>
            </w:pPr>
            <w:r w:rsidRPr="00575C0C">
              <w:rPr>
                <w:rFonts w:ascii="Arial" w:hAnsi="Arial" w:cs="Arial"/>
                <w:b/>
                <w:bCs/>
                <w:color w:val="FFFFFF" w:themeColor="background1"/>
                <w:sz w:val="20"/>
                <w:szCs w:val="20"/>
              </w:rPr>
              <w:t>Our Values</w:t>
            </w:r>
          </w:p>
        </w:tc>
      </w:tr>
      <w:tr w:rsidR="00980C93" w:rsidRPr="005207AC" w14:paraId="728CA6ED" w14:textId="77777777" w:rsidTr="008C356C">
        <w:trPr>
          <w:trHeight w:val="2775"/>
        </w:trPr>
        <w:tc>
          <w:tcPr>
            <w:tcW w:w="9350" w:type="dxa"/>
          </w:tcPr>
          <w:p w14:paraId="419DF105" w14:textId="77777777" w:rsidR="00747B13" w:rsidRPr="00575C0C" w:rsidRDefault="00747B13" w:rsidP="00747B13">
            <w:pPr>
              <w:pStyle w:val="paragraph"/>
              <w:spacing w:before="0" w:beforeAutospacing="0" w:after="0" w:afterAutospacing="0"/>
              <w:textAlignment w:val="baseline"/>
              <w:rPr>
                <w:rStyle w:val="normaltextrun"/>
                <w:rFonts w:ascii="Arial" w:hAnsi="Arial" w:cs="Arial"/>
                <w:b/>
                <w:bCs/>
                <w:color w:val="000000"/>
                <w:sz w:val="20"/>
                <w:szCs w:val="20"/>
              </w:rPr>
            </w:pPr>
          </w:p>
          <w:p w14:paraId="44804513" w14:textId="2CF80328"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Care First:</w:t>
            </w:r>
            <w:r w:rsidRPr="00575C0C">
              <w:rPr>
                <w:rStyle w:val="normaltextrun"/>
                <w:rFonts w:ascii="Arial" w:hAnsi="Arial" w:cs="Arial"/>
                <w:color w:val="000000"/>
                <w:sz w:val="20"/>
                <w:szCs w:val="20"/>
              </w:rPr>
              <w:t xml:space="preserve"> Care is at our heart. It’s the foundation of who we are and how we approach our mahi. Through genuine manaakitanga, we deliver a quality of care that makes healthcare more human.</w:t>
            </w:r>
            <w:r w:rsidRPr="00575C0C">
              <w:rPr>
                <w:rStyle w:val="eop"/>
                <w:rFonts w:ascii="Arial" w:hAnsi="Arial" w:cs="Arial"/>
                <w:color w:val="000000"/>
                <w:sz w:val="20"/>
                <w:szCs w:val="20"/>
              </w:rPr>
              <w:t> </w:t>
            </w:r>
          </w:p>
          <w:p w14:paraId="07E6B98E"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eop"/>
                <w:rFonts w:ascii="Arial" w:hAnsi="Arial" w:cs="Arial"/>
                <w:color w:val="000000"/>
                <w:sz w:val="20"/>
                <w:szCs w:val="20"/>
              </w:rPr>
              <w:t> </w:t>
            </w:r>
          </w:p>
          <w:p w14:paraId="39693349"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Better Together:</w:t>
            </w:r>
            <w:r w:rsidRPr="00575C0C">
              <w:rPr>
                <w:rStyle w:val="normaltextrun"/>
                <w:rFonts w:ascii="Arial" w:hAnsi="Arial" w:cs="Arial"/>
                <w:color w:val="000000"/>
                <w:sz w:val="20"/>
                <w:szCs w:val="20"/>
              </w:rPr>
              <w:t xml:space="preserve"> Our strength comes from connection and collaboration – we bring together our diverse skills, perspectives, and experiences in the spirit of partnership and kotahitanga. We all play our part creating better outcomes for everyone. </w:t>
            </w:r>
            <w:r w:rsidRPr="00575C0C">
              <w:rPr>
                <w:rStyle w:val="eop"/>
                <w:rFonts w:ascii="Arial" w:hAnsi="Arial" w:cs="Arial"/>
                <w:color w:val="000000"/>
                <w:sz w:val="20"/>
                <w:szCs w:val="20"/>
              </w:rPr>
              <w:t> </w:t>
            </w:r>
          </w:p>
          <w:p w14:paraId="13E141ED"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eop"/>
                <w:rFonts w:ascii="Arial" w:hAnsi="Arial" w:cs="Arial"/>
                <w:color w:val="000000"/>
                <w:sz w:val="20"/>
                <w:szCs w:val="20"/>
              </w:rPr>
              <w:t> </w:t>
            </w:r>
          </w:p>
          <w:p w14:paraId="43AAE2BC"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Pursue Excellence:</w:t>
            </w:r>
            <w:r w:rsidRPr="00575C0C">
              <w:rPr>
                <w:rStyle w:val="normaltextrun"/>
                <w:rFonts w:ascii="Arial" w:hAnsi="Arial" w:cs="Arial"/>
                <w:color w:val="000000"/>
                <w:sz w:val="20"/>
                <w:szCs w:val="20"/>
              </w:rPr>
              <w:t xml:space="preserve"> Every day brings a new opportunity to improve, innovate, and excel. We don’t settle for ‘good enough’. We’re here to do our best work, delivering our best care for the people and communities we serve.</w:t>
            </w:r>
            <w:r w:rsidRPr="00575C0C">
              <w:rPr>
                <w:rStyle w:val="eop"/>
                <w:rFonts w:ascii="Arial" w:hAnsi="Arial" w:cs="Arial"/>
                <w:color w:val="000000"/>
                <w:sz w:val="20"/>
                <w:szCs w:val="20"/>
              </w:rPr>
              <w:t> </w:t>
            </w:r>
          </w:p>
          <w:p w14:paraId="5736F61D" w14:textId="4A6C5CB7" w:rsidR="005105A5" w:rsidRPr="00575C0C" w:rsidRDefault="005105A5" w:rsidP="00C522C7">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546F302C" w14:textId="7C035C2B" w:rsidR="00D10F2E" w:rsidRDefault="00D10F2E" w:rsidP="00D10F2E">
            <w:r>
              <w:t>The Solution Delivery Specialist role is responsible for delivering effective and timely application support, improving applications, data and processes to ensure business outcomes and stakeholder needs are delivered swiftly and effectively. Primarily the role focuses on providing technical leadership for a range of deliverables across systems admin</w:t>
            </w:r>
            <w:r w:rsidR="00655B06">
              <w:t>ist</w:t>
            </w:r>
            <w:r w:rsidR="00411B73">
              <w:t>rator</w:t>
            </w:r>
            <w:r>
              <w:t>, application maintenance</w:t>
            </w:r>
            <w:r w:rsidR="00E81BB9">
              <w:t xml:space="preserve"> and </w:t>
            </w:r>
            <w:r>
              <w:t>lifecycle, L2/L3 support, projects, UAT, test automation and continual service improvement related activities.</w:t>
            </w:r>
          </w:p>
          <w:p w14:paraId="4897F933" w14:textId="77777777" w:rsidR="00D10F2E" w:rsidRDefault="00D10F2E" w:rsidP="00D10F2E">
            <w:pPr>
              <w:spacing w:before="40" w:after="40"/>
              <w:rPr>
                <w:rFonts w:ascii="Arial" w:hAnsi="Arial" w:cs="Arial"/>
                <w:color w:val="000000" w:themeColor="text1"/>
                <w:sz w:val="20"/>
                <w:szCs w:val="20"/>
              </w:rPr>
            </w:pPr>
          </w:p>
          <w:p w14:paraId="737C3BFB" w14:textId="4E1A8CB2" w:rsidR="00D10F2E" w:rsidRDefault="00D10F2E" w:rsidP="00D10F2E">
            <w:r>
              <w:t>You will provide technical and functional support to customers and stakeholders and will highly engage with our vendors. You will become the subject matter expert (SME) and will be involved on projects and enhancements that will require coordination, testing and implementation. You will participate in</w:t>
            </w:r>
            <w:r w:rsidR="00E34C92">
              <w:t xml:space="preserve"> </w:t>
            </w:r>
            <w:r>
              <w:t>afterhours</w:t>
            </w:r>
            <w:r w:rsidR="00E34C92">
              <w:t xml:space="preserve"> maintenance support such as patching, </w:t>
            </w:r>
            <w:r>
              <w:t xml:space="preserve">implementation </w:t>
            </w:r>
            <w:r w:rsidR="00E34C92">
              <w:t xml:space="preserve">of </w:t>
            </w:r>
            <w:r>
              <w:t>upgrade</w:t>
            </w:r>
            <w:r w:rsidR="00E34C92">
              <w:t>s</w:t>
            </w:r>
            <w:r>
              <w:t xml:space="preserve"> or enhancement</w:t>
            </w:r>
            <w:r w:rsidR="00E34C92">
              <w:t>s</w:t>
            </w:r>
            <w:r>
              <w:t xml:space="preserve"> and </w:t>
            </w:r>
            <w:r w:rsidR="00E34C92">
              <w:t xml:space="preserve">included in the </w:t>
            </w:r>
            <w:proofErr w:type="gramStart"/>
            <w:r>
              <w:t>on call</w:t>
            </w:r>
            <w:proofErr w:type="gramEnd"/>
            <w:r>
              <w:t xml:space="preserve"> roster to </w:t>
            </w:r>
            <w:proofErr w:type="gramStart"/>
            <w:r>
              <w:t>provide assistance to</w:t>
            </w:r>
            <w:proofErr w:type="gramEnd"/>
            <w:r>
              <w:t xml:space="preserve"> level 1</w:t>
            </w:r>
            <w:r w:rsidR="00E34C92">
              <w:t xml:space="preserve"> and 2</w:t>
            </w:r>
            <w:r>
              <w:t xml:space="preserve"> support.</w:t>
            </w:r>
          </w:p>
          <w:p w14:paraId="66140DE1" w14:textId="772E4430" w:rsidR="00286733" w:rsidRDefault="00286733" w:rsidP="005207AC">
            <w:pPr>
              <w:spacing w:before="40" w:after="40"/>
              <w:rPr>
                <w:rFonts w:ascii="Arial" w:hAnsi="Arial" w:cs="Arial"/>
                <w:color w:val="000000" w:themeColor="text1"/>
                <w:sz w:val="20"/>
                <w:szCs w:val="20"/>
              </w:rPr>
            </w:pPr>
          </w:p>
          <w:p w14:paraId="44FAD1C9" w14:textId="654ED8AB" w:rsidR="004F72B6" w:rsidRDefault="004F72B6" w:rsidP="005207AC">
            <w:pPr>
              <w:spacing w:before="40" w:after="40"/>
              <w:rPr>
                <w:rFonts w:ascii="Arial" w:hAnsi="Arial" w:cs="Arial"/>
                <w:color w:val="000000" w:themeColor="text1"/>
                <w:sz w:val="20"/>
                <w:szCs w:val="20"/>
              </w:rPr>
            </w:pPr>
          </w:p>
          <w:p w14:paraId="0EDEB3EB" w14:textId="77777777" w:rsidR="00286733" w:rsidRPr="005207AC" w:rsidRDefault="00286733" w:rsidP="005207AC">
            <w:pPr>
              <w:spacing w:before="40" w:after="40"/>
              <w:rPr>
                <w:rFonts w:ascii="Arial" w:hAnsi="Arial" w:cs="Arial"/>
                <w:color w:val="000000" w:themeColor="text1"/>
                <w:sz w:val="20"/>
                <w:szCs w:val="20"/>
              </w:rPr>
            </w:pP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7566D28C" w14:textId="77777777" w:rsidR="00D369B3" w:rsidRDefault="00D369B3" w:rsidP="001916F3">
            <w:pPr>
              <w:pStyle w:val="ListParagraph"/>
              <w:numPr>
                <w:ilvl w:val="0"/>
                <w:numId w:val="1"/>
              </w:numPr>
              <w:spacing w:before="40" w:after="40"/>
              <w:rPr>
                <w:rFonts w:ascii="Arial" w:hAnsi="Arial" w:cs="Arial"/>
                <w:color w:val="000000" w:themeColor="text1"/>
                <w:sz w:val="20"/>
                <w:szCs w:val="20"/>
              </w:rPr>
            </w:pPr>
            <w:r w:rsidRPr="00D369B3">
              <w:rPr>
                <w:rFonts w:ascii="Arial" w:hAnsi="Arial" w:cs="Arial"/>
                <w:color w:val="000000" w:themeColor="text1"/>
                <w:sz w:val="20"/>
                <w:szCs w:val="20"/>
              </w:rPr>
              <w:t>Engage and collaborate with a diverse range of staff and stakeholders across all SCHL, business partners, and sites.</w:t>
            </w:r>
          </w:p>
          <w:p w14:paraId="6E0CDC59" w14:textId="5200A334" w:rsidR="001916F3" w:rsidRPr="00D154D8" w:rsidRDefault="006136B7" w:rsidP="001916F3">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Supporting</w:t>
            </w:r>
            <w:r w:rsidR="001916F3" w:rsidRPr="00D154D8">
              <w:rPr>
                <w:rFonts w:ascii="Arial" w:hAnsi="Arial" w:cs="Arial"/>
                <w:color w:val="000000" w:themeColor="text1"/>
                <w:sz w:val="20"/>
                <w:szCs w:val="20"/>
              </w:rPr>
              <w:t xml:space="preserve"> </w:t>
            </w:r>
            <w:r>
              <w:rPr>
                <w:rFonts w:ascii="Arial" w:hAnsi="Arial" w:cs="Arial"/>
                <w:color w:val="000000" w:themeColor="text1"/>
                <w:sz w:val="20"/>
                <w:szCs w:val="20"/>
              </w:rPr>
              <w:t xml:space="preserve">application </w:t>
            </w:r>
            <w:r w:rsidR="001916F3" w:rsidRPr="00D154D8">
              <w:rPr>
                <w:rFonts w:ascii="Arial" w:hAnsi="Arial" w:cs="Arial"/>
                <w:color w:val="000000" w:themeColor="text1"/>
                <w:sz w:val="20"/>
                <w:szCs w:val="20"/>
              </w:rPr>
              <w:t>team members to operate</w:t>
            </w:r>
            <w:r w:rsidR="00B874DB">
              <w:rPr>
                <w:rFonts w:ascii="Arial" w:hAnsi="Arial" w:cs="Arial"/>
                <w:color w:val="000000" w:themeColor="text1"/>
                <w:sz w:val="20"/>
                <w:szCs w:val="20"/>
              </w:rPr>
              <w:t xml:space="preserve"> effectively</w:t>
            </w:r>
            <w:r w:rsidR="001916F3" w:rsidRPr="00D154D8">
              <w:rPr>
                <w:rFonts w:ascii="Arial" w:hAnsi="Arial" w:cs="Arial"/>
                <w:color w:val="000000" w:themeColor="text1"/>
                <w:sz w:val="20"/>
                <w:szCs w:val="20"/>
              </w:rPr>
              <w:t xml:space="preserve"> and deliver collectively</w:t>
            </w:r>
            <w:r w:rsidR="00B874DB">
              <w:rPr>
                <w:rFonts w:ascii="Arial" w:hAnsi="Arial" w:cs="Arial"/>
                <w:color w:val="000000" w:themeColor="text1"/>
                <w:sz w:val="20"/>
                <w:szCs w:val="20"/>
              </w:rPr>
              <w:t xml:space="preserve"> on share objectives</w:t>
            </w:r>
            <w:r w:rsidR="001916F3" w:rsidRPr="00D154D8">
              <w:rPr>
                <w:rFonts w:ascii="Arial" w:hAnsi="Arial" w:cs="Arial"/>
                <w:color w:val="000000" w:themeColor="text1"/>
                <w:sz w:val="20"/>
                <w:szCs w:val="20"/>
              </w:rPr>
              <w:t xml:space="preserve">. </w:t>
            </w:r>
          </w:p>
          <w:p w14:paraId="7E6E3C3D" w14:textId="40508E80" w:rsidR="001916F3" w:rsidRPr="00D154D8" w:rsidRDefault="00B874DB" w:rsidP="001916F3">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lastRenderedPageBreak/>
              <w:t xml:space="preserve">Work closely </w:t>
            </w:r>
            <w:r w:rsidR="009E086D">
              <w:rPr>
                <w:rFonts w:ascii="Arial" w:hAnsi="Arial" w:cs="Arial"/>
                <w:color w:val="000000" w:themeColor="text1"/>
                <w:sz w:val="20"/>
                <w:szCs w:val="20"/>
              </w:rPr>
              <w:t xml:space="preserve">with the </w:t>
            </w:r>
            <w:r w:rsidR="001916F3" w:rsidRPr="00D154D8">
              <w:rPr>
                <w:rFonts w:ascii="Arial" w:hAnsi="Arial" w:cs="Arial"/>
                <w:color w:val="000000" w:themeColor="text1"/>
                <w:sz w:val="20"/>
                <w:szCs w:val="20"/>
              </w:rPr>
              <w:t xml:space="preserve">Service Desk to </w:t>
            </w:r>
            <w:r w:rsidR="009E086D">
              <w:rPr>
                <w:rFonts w:ascii="Arial" w:hAnsi="Arial" w:cs="Arial"/>
                <w:color w:val="000000" w:themeColor="text1"/>
                <w:sz w:val="20"/>
                <w:szCs w:val="20"/>
              </w:rPr>
              <w:t xml:space="preserve">ensure efficient </w:t>
            </w:r>
            <w:r w:rsidR="001916F3" w:rsidRPr="00D154D8">
              <w:rPr>
                <w:rFonts w:ascii="Arial" w:hAnsi="Arial" w:cs="Arial"/>
                <w:color w:val="000000" w:themeColor="text1"/>
                <w:sz w:val="20"/>
                <w:szCs w:val="20"/>
              </w:rPr>
              <w:t>manage</w:t>
            </w:r>
            <w:r w:rsidR="009E086D">
              <w:rPr>
                <w:rFonts w:ascii="Arial" w:hAnsi="Arial" w:cs="Arial"/>
                <w:color w:val="000000" w:themeColor="text1"/>
                <w:sz w:val="20"/>
                <w:szCs w:val="20"/>
              </w:rPr>
              <w:t>ment</w:t>
            </w:r>
            <w:r w:rsidR="00E459D9">
              <w:rPr>
                <w:rFonts w:ascii="Arial" w:hAnsi="Arial" w:cs="Arial"/>
                <w:color w:val="000000" w:themeColor="text1"/>
                <w:sz w:val="20"/>
                <w:szCs w:val="20"/>
              </w:rPr>
              <w:t xml:space="preserve"> and</w:t>
            </w:r>
            <w:r w:rsidR="009E086D">
              <w:rPr>
                <w:rFonts w:ascii="Arial" w:hAnsi="Arial" w:cs="Arial"/>
                <w:color w:val="000000" w:themeColor="text1"/>
                <w:sz w:val="20"/>
                <w:szCs w:val="20"/>
              </w:rPr>
              <w:t xml:space="preserve"> </w:t>
            </w:r>
            <w:r w:rsidR="001916F3" w:rsidRPr="00D154D8">
              <w:rPr>
                <w:rFonts w:ascii="Arial" w:hAnsi="Arial" w:cs="Arial"/>
                <w:color w:val="000000" w:themeColor="text1"/>
                <w:sz w:val="20"/>
                <w:szCs w:val="20"/>
              </w:rPr>
              <w:t xml:space="preserve">resolution of incidents and </w:t>
            </w:r>
            <w:r w:rsidR="00E459D9">
              <w:rPr>
                <w:rFonts w:ascii="Arial" w:hAnsi="Arial" w:cs="Arial"/>
                <w:color w:val="000000" w:themeColor="text1"/>
                <w:sz w:val="20"/>
                <w:szCs w:val="20"/>
              </w:rPr>
              <w:t xml:space="preserve">service </w:t>
            </w:r>
            <w:r w:rsidR="001916F3" w:rsidRPr="00D154D8">
              <w:rPr>
                <w:rFonts w:ascii="Arial" w:hAnsi="Arial" w:cs="Arial"/>
                <w:color w:val="000000" w:themeColor="text1"/>
                <w:sz w:val="20"/>
                <w:szCs w:val="20"/>
              </w:rPr>
              <w:t xml:space="preserve">requests. </w:t>
            </w:r>
          </w:p>
          <w:p w14:paraId="6609DE61" w14:textId="07F17BD1" w:rsidR="001916F3" w:rsidRPr="00D154D8" w:rsidRDefault="00E459D9" w:rsidP="001916F3">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Partner with o</w:t>
            </w:r>
            <w:r w:rsidR="001916F3" w:rsidRPr="00D154D8">
              <w:rPr>
                <w:rFonts w:ascii="Arial" w:hAnsi="Arial" w:cs="Arial"/>
                <w:color w:val="000000" w:themeColor="text1"/>
                <w:sz w:val="20"/>
                <w:szCs w:val="20"/>
              </w:rPr>
              <w:t xml:space="preserve">ther </w:t>
            </w:r>
            <w:r w:rsidR="00FE3E5C">
              <w:rPr>
                <w:rFonts w:ascii="Arial" w:hAnsi="Arial" w:cs="Arial"/>
                <w:color w:val="000000" w:themeColor="text1"/>
                <w:sz w:val="20"/>
                <w:szCs w:val="20"/>
              </w:rPr>
              <w:t>Digital services</w:t>
            </w:r>
            <w:r w:rsidR="001916F3" w:rsidRPr="00D154D8">
              <w:rPr>
                <w:rFonts w:ascii="Arial" w:hAnsi="Arial" w:cs="Arial"/>
                <w:color w:val="000000" w:themeColor="text1"/>
                <w:sz w:val="20"/>
                <w:szCs w:val="20"/>
              </w:rPr>
              <w:t xml:space="preserve"> team</w:t>
            </w:r>
            <w:r w:rsidR="000B6914">
              <w:rPr>
                <w:rFonts w:ascii="Arial" w:hAnsi="Arial" w:cs="Arial"/>
                <w:color w:val="000000" w:themeColor="text1"/>
                <w:sz w:val="20"/>
                <w:szCs w:val="20"/>
              </w:rPr>
              <w:t xml:space="preserve">s including </w:t>
            </w:r>
            <w:r w:rsidR="00BD4795">
              <w:rPr>
                <w:rFonts w:ascii="Arial" w:hAnsi="Arial" w:cs="Arial"/>
                <w:color w:val="000000" w:themeColor="text1"/>
                <w:sz w:val="20"/>
                <w:szCs w:val="20"/>
              </w:rPr>
              <w:t xml:space="preserve">Infrastructure, Data and Analytics, </w:t>
            </w:r>
            <w:proofErr w:type="spellStart"/>
            <w:r w:rsidR="00BD4795">
              <w:rPr>
                <w:rFonts w:ascii="Arial" w:hAnsi="Arial" w:cs="Arial"/>
                <w:color w:val="000000" w:themeColor="text1"/>
                <w:sz w:val="20"/>
                <w:szCs w:val="20"/>
              </w:rPr>
              <w:t>ePMO</w:t>
            </w:r>
            <w:proofErr w:type="spellEnd"/>
            <w:r w:rsidR="00582112">
              <w:rPr>
                <w:rFonts w:ascii="Arial" w:hAnsi="Arial" w:cs="Arial"/>
                <w:color w:val="000000" w:themeColor="text1"/>
                <w:sz w:val="20"/>
                <w:szCs w:val="20"/>
              </w:rPr>
              <w:t xml:space="preserve"> and Cyber Security Team</w:t>
            </w:r>
            <w:r w:rsidR="00BD4795">
              <w:rPr>
                <w:rFonts w:ascii="Arial" w:hAnsi="Arial" w:cs="Arial"/>
                <w:color w:val="000000" w:themeColor="text1"/>
                <w:sz w:val="20"/>
                <w:szCs w:val="20"/>
              </w:rPr>
              <w:t xml:space="preserve"> </w:t>
            </w:r>
            <w:r w:rsidR="001916F3" w:rsidRPr="00D154D8">
              <w:rPr>
                <w:rFonts w:ascii="Arial" w:hAnsi="Arial" w:cs="Arial"/>
                <w:color w:val="000000" w:themeColor="text1"/>
                <w:sz w:val="20"/>
                <w:szCs w:val="20"/>
              </w:rPr>
              <w:t xml:space="preserve">to ensure </w:t>
            </w:r>
            <w:r w:rsidR="00AC426B">
              <w:rPr>
                <w:rFonts w:ascii="Arial" w:hAnsi="Arial" w:cs="Arial"/>
                <w:color w:val="000000" w:themeColor="text1"/>
                <w:sz w:val="20"/>
                <w:szCs w:val="20"/>
              </w:rPr>
              <w:t xml:space="preserve">seamless </w:t>
            </w:r>
            <w:r w:rsidR="001916F3" w:rsidRPr="00D154D8">
              <w:rPr>
                <w:rFonts w:ascii="Arial" w:hAnsi="Arial" w:cs="Arial"/>
                <w:color w:val="000000" w:themeColor="text1"/>
                <w:sz w:val="20"/>
                <w:szCs w:val="20"/>
              </w:rPr>
              <w:t xml:space="preserve">end-to-end business processes spanning multiple </w:t>
            </w:r>
            <w:r w:rsidR="00AC426B">
              <w:rPr>
                <w:rFonts w:ascii="Arial" w:hAnsi="Arial" w:cs="Arial"/>
                <w:color w:val="000000" w:themeColor="text1"/>
                <w:sz w:val="20"/>
                <w:szCs w:val="20"/>
              </w:rPr>
              <w:t xml:space="preserve">systems and functions. </w:t>
            </w:r>
          </w:p>
          <w:p w14:paraId="54C44B57" w14:textId="73280E24" w:rsidR="000D1EA4" w:rsidRPr="005207AC" w:rsidRDefault="000D1EA4" w:rsidP="005207AC">
            <w:pPr>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lastRenderedPageBreak/>
              <w:t>External</w:t>
            </w:r>
          </w:p>
          <w:p w14:paraId="3949D3EF" w14:textId="64C050E0" w:rsidR="00901D1D" w:rsidRDefault="00901D1D" w:rsidP="00901D1D">
            <w:pPr>
              <w:pStyle w:val="Default"/>
              <w:numPr>
                <w:ilvl w:val="0"/>
                <w:numId w:val="9"/>
              </w:numPr>
              <w:rPr>
                <w:sz w:val="20"/>
                <w:szCs w:val="20"/>
              </w:rPr>
            </w:pPr>
            <w:r>
              <w:rPr>
                <w:sz w:val="20"/>
                <w:szCs w:val="20"/>
              </w:rPr>
              <w:t xml:space="preserve">Joint Venture staff </w:t>
            </w:r>
          </w:p>
          <w:p w14:paraId="60543FFB" w14:textId="1C862008" w:rsidR="00901D1D" w:rsidRPr="00D154D8" w:rsidRDefault="00901D1D" w:rsidP="00901D1D">
            <w:pPr>
              <w:pStyle w:val="Default"/>
              <w:numPr>
                <w:ilvl w:val="0"/>
                <w:numId w:val="9"/>
              </w:numPr>
              <w:rPr>
                <w:sz w:val="20"/>
                <w:szCs w:val="20"/>
              </w:rPr>
            </w:pPr>
            <w:r>
              <w:rPr>
                <w:sz w:val="20"/>
                <w:szCs w:val="20"/>
              </w:rPr>
              <w:t>T</w:t>
            </w:r>
            <w:r w:rsidRPr="00D154D8">
              <w:rPr>
                <w:sz w:val="20"/>
                <w:szCs w:val="20"/>
              </w:rPr>
              <w:t xml:space="preserve">echnology partners and vendors </w:t>
            </w:r>
          </w:p>
          <w:p w14:paraId="30031545" w14:textId="4698F69E" w:rsidR="005207AC" w:rsidRPr="005207AC" w:rsidRDefault="005207AC" w:rsidP="005207AC">
            <w:pPr>
              <w:spacing w:before="40" w:after="40"/>
              <w:rPr>
                <w:rFonts w:ascii="Arial" w:hAnsi="Arial" w:cs="Arial"/>
                <w:color w:val="008FC9"/>
                <w:sz w:val="20"/>
                <w:szCs w:val="20"/>
              </w:rPr>
            </w:pPr>
          </w:p>
        </w:tc>
      </w:tr>
    </w:tbl>
    <w:p w14:paraId="3EDB2B89" w14:textId="77777777" w:rsidR="00FA5484" w:rsidRDefault="00FA5484"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3250AB39" w14:textId="77777777" w:rsidR="001A5EA4" w:rsidRPr="00D154D8" w:rsidRDefault="001A5EA4" w:rsidP="001A5EA4">
            <w:pPr>
              <w:pStyle w:val="Default"/>
              <w:rPr>
                <w:sz w:val="20"/>
                <w:szCs w:val="20"/>
              </w:rPr>
            </w:pPr>
            <w:r>
              <w:rPr>
                <w:b/>
                <w:bCs/>
                <w:sz w:val="20"/>
                <w:szCs w:val="20"/>
              </w:rPr>
              <w:t xml:space="preserve">Product &amp; Application Support and Administration </w:t>
            </w:r>
            <w:r w:rsidRPr="00D154D8">
              <w:rPr>
                <w:color w:val="000000" w:themeColor="text1"/>
                <w:sz w:val="20"/>
                <w:szCs w:val="20"/>
              </w:rPr>
              <w:t xml:space="preserve"> </w:t>
            </w:r>
          </w:p>
          <w:p w14:paraId="5BC57D40" w14:textId="1478A301" w:rsidR="001A5EA4" w:rsidRPr="00D154D8" w:rsidRDefault="001A5EA4" w:rsidP="001A5EA4">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Providing timely operational support and maintenance of existing business applications </w:t>
            </w:r>
          </w:p>
          <w:p w14:paraId="4262EE65" w14:textId="4594E4D6" w:rsidR="001A5EA4" w:rsidRPr="00D154D8" w:rsidRDefault="001A5EA4" w:rsidP="001A5EA4">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Providing user support for </w:t>
            </w:r>
            <w:r w:rsidR="008501C5">
              <w:rPr>
                <w:rFonts w:ascii="Arial" w:hAnsi="Arial" w:cs="Arial"/>
                <w:color w:val="000000" w:themeColor="text1"/>
                <w:sz w:val="20"/>
                <w:szCs w:val="20"/>
              </w:rPr>
              <w:t>p</w:t>
            </w:r>
            <w:r w:rsidRPr="00D154D8">
              <w:rPr>
                <w:rFonts w:ascii="Arial" w:hAnsi="Arial" w:cs="Arial"/>
                <w:color w:val="000000" w:themeColor="text1"/>
                <w:sz w:val="20"/>
                <w:szCs w:val="20"/>
              </w:rPr>
              <w:t xml:space="preserve">ortfolio business applications, </w:t>
            </w:r>
            <w:r w:rsidR="00884D48">
              <w:rPr>
                <w:rFonts w:ascii="Arial" w:hAnsi="Arial" w:cs="Arial"/>
                <w:color w:val="000000" w:themeColor="text1"/>
                <w:sz w:val="20"/>
                <w:szCs w:val="20"/>
              </w:rPr>
              <w:t>evaluat</w:t>
            </w:r>
            <w:r w:rsidR="0088067C">
              <w:rPr>
                <w:rFonts w:ascii="Arial" w:hAnsi="Arial" w:cs="Arial"/>
                <w:color w:val="000000" w:themeColor="text1"/>
                <w:sz w:val="20"/>
                <w:szCs w:val="20"/>
              </w:rPr>
              <w:t>e</w:t>
            </w:r>
            <w:r w:rsidR="00884D48">
              <w:rPr>
                <w:rFonts w:ascii="Arial" w:hAnsi="Arial" w:cs="Arial"/>
                <w:color w:val="000000" w:themeColor="text1"/>
                <w:sz w:val="20"/>
                <w:szCs w:val="20"/>
              </w:rPr>
              <w:t xml:space="preserve"> and </w:t>
            </w:r>
            <w:r w:rsidRPr="00D154D8">
              <w:rPr>
                <w:rFonts w:ascii="Arial" w:hAnsi="Arial" w:cs="Arial"/>
                <w:color w:val="000000" w:themeColor="text1"/>
                <w:sz w:val="20"/>
                <w:szCs w:val="20"/>
              </w:rPr>
              <w:t>improv</w:t>
            </w:r>
            <w:r w:rsidR="0088067C">
              <w:rPr>
                <w:rFonts w:ascii="Arial" w:hAnsi="Arial" w:cs="Arial"/>
                <w:color w:val="000000" w:themeColor="text1"/>
                <w:sz w:val="20"/>
                <w:szCs w:val="20"/>
              </w:rPr>
              <w:t>e</w:t>
            </w:r>
            <w:r w:rsidR="00EF5A54">
              <w:rPr>
                <w:rFonts w:ascii="Arial" w:hAnsi="Arial" w:cs="Arial"/>
                <w:color w:val="000000" w:themeColor="text1"/>
                <w:sz w:val="20"/>
                <w:szCs w:val="20"/>
              </w:rPr>
              <w:t xml:space="preserve"> </w:t>
            </w:r>
            <w:r w:rsidR="00884D48">
              <w:rPr>
                <w:rFonts w:ascii="Arial" w:hAnsi="Arial" w:cs="Arial"/>
                <w:color w:val="000000" w:themeColor="text1"/>
                <w:sz w:val="20"/>
                <w:szCs w:val="20"/>
              </w:rPr>
              <w:t>pr</w:t>
            </w:r>
            <w:r w:rsidRPr="00D154D8">
              <w:rPr>
                <w:rFonts w:ascii="Arial" w:hAnsi="Arial" w:cs="Arial"/>
                <w:color w:val="000000" w:themeColor="text1"/>
                <w:sz w:val="20"/>
                <w:szCs w:val="20"/>
              </w:rPr>
              <w:t xml:space="preserve">ocesses (simplification, automation) </w:t>
            </w:r>
          </w:p>
          <w:p w14:paraId="686072FA" w14:textId="0FC7FCF1" w:rsidR="001A5EA4" w:rsidRPr="00D154D8" w:rsidRDefault="001A5EA4" w:rsidP="001A5EA4">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Resolution of service requests relating to existing applications and technology within the </w:t>
            </w:r>
            <w:r w:rsidR="00E005E0">
              <w:rPr>
                <w:rFonts w:ascii="Arial" w:hAnsi="Arial" w:cs="Arial"/>
                <w:color w:val="000000" w:themeColor="text1"/>
                <w:sz w:val="20"/>
                <w:szCs w:val="20"/>
              </w:rPr>
              <w:t>p</w:t>
            </w:r>
            <w:r w:rsidRPr="00D154D8">
              <w:rPr>
                <w:rFonts w:ascii="Arial" w:hAnsi="Arial" w:cs="Arial"/>
                <w:color w:val="000000" w:themeColor="text1"/>
                <w:sz w:val="20"/>
                <w:szCs w:val="20"/>
              </w:rPr>
              <w:t xml:space="preserve">ortfolio </w:t>
            </w:r>
          </w:p>
          <w:p w14:paraId="5727DC4D" w14:textId="77777777" w:rsidR="001A5EA4" w:rsidRPr="00D154D8" w:rsidRDefault="001A5EA4" w:rsidP="001A5EA4">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Incident investigation – analysis and management of production incidents and requests escalated by the Service Desk </w:t>
            </w:r>
          </w:p>
          <w:p w14:paraId="2F3B5D00" w14:textId="77777777" w:rsidR="001A5EA4" w:rsidRPr="00D154D8" w:rsidRDefault="001A5EA4" w:rsidP="001A5EA4">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Building and maintaining the applications Knowledge Base, and ensuring documentation, manuals and procedures are updated </w:t>
            </w:r>
          </w:p>
          <w:p w14:paraId="136B997A" w14:textId="77777777" w:rsidR="001A5EA4" w:rsidRPr="00D154D8" w:rsidRDefault="001A5EA4" w:rsidP="001A5EA4">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Problem management – take ownership for identifying and resolving recurring incidents throughout the problem management lifecycle </w:t>
            </w:r>
          </w:p>
          <w:p w14:paraId="21EB93F2" w14:textId="77777777" w:rsidR="001A5EA4" w:rsidRPr="00D154D8" w:rsidRDefault="001A5EA4" w:rsidP="001A5EA4">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Change management – management of application changes into production systems, ensuring change management policies and procedures are fully complied with </w:t>
            </w:r>
          </w:p>
          <w:p w14:paraId="65976E59" w14:textId="77777777" w:rsidR="001A5EA4" w:rsidRPr="00D154D8" w:rsidRDefault="001A5EA4" w:rsidP="001A5EA4">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Release management – planning and implementation of a release. </w:t>
            </w:r>
          </w:p>
          <w:p w14:paraId="7D713873" w14:textId="77777777" w:rsidR="001A5EA4" w:rsidRPr="00D154D8" w:rsidRDefault="001A5EA4" w:rsidP="001A5EA4">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Identify opportunities to use current technology/latent capabilities to enhance or replace existing methods. </w:t>
            </w:r>
          </w:p>
          <w:p w14:paraId="7B8F9819" w14:textId="77777777" w:rsidR="001A5EA4" w:rsidRPr="00D154D8" w:rsidRDefault="001A5EA4" w:rsidP="001A5EA4">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Ensure all reference artefacts (e.g. user guides, business requirements, FAQs, etc.) are updated </w:t>
            </w:r>
            <w:proofErr w:type="gramStart"/>
            <w:r w:rsidRPr="00D154D8">
              <w:rPr>
                <w:rFonts w:ascii="Arial" w:hAnsi="Arial" w:cs="Arial"/>
                <w:color w:val="000000" w:themeColor="text1"/>
                <w:sz w:val="20"/>
                <w:szCs w:val="20"/>
              </w:rPr>
              <w:t>as a result of</w:t>
            </w:r>
            <w:proofErr w:type="gramEnd"/>
            <w:r w:rsidRPr="00D154D8">
              <w:rPr>
                <w:rFonts w:ascii="Arial" w:hAnsi="Arial" w:cs="Arial"/>
                <w:color w:val="000000" w:themeColor="text1"/>
                <w:sz w:val="20"/>
                <w:szCs w:val="20"/>
              </w:rPr>
              <w:t xml:space="preserve"> changes. </w:t>
            </w:r>
          </w:p>
          <w:p w14:paraId="4ECAEEE4" w14:textId="2CF7465D" w:rsidR="001A5EA4" w:rsidRPr="00D154D8" w:rsidRDefault="001A5EA4" w:rsidP="001A5EA4">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Engage with the other Portfolio teams to ensure end-to-end (cross-</w:t>
            </w:r>
            <w:r w:rsidR="00137C88">
              <w:rPr>
                <w:rFonts w:ascii="Arial" w:hAnsi="Arial" w:cs="Arial"/>
                <w:color w:val="000000" w:themeColor="text1"/>
                <w:sz w:val="20"/>
                <w:szCs w:val="20"/>
              </w:rPr>
              <w:t>team</w:t>
            </w:r>
            <w:r w:rsidRPr="00D154D8">
              <w:rPr>
                <w:rFonts w:ascii="Arial" w:hAnsi="Arial" w:cs="Arial"/>
                <w:color w:val="000000" w:themeColor="text1"/>
                <w:sz w:val="20"/>
                <w:szCs w:val="20"/>
              </w:rPr>
              <w:t xml:space="preserve">) business processes are supported efficiently. </w:t>
            </w:r>
          </w:p>
          <w:p w14:paraId="5A3B8BC0" w14:textId="583F4103" w:rsidR="001A5EA4" w:rsidRPr="00D154D8" w:rsidRDefault="001A5EA4" w:rsidP="001A5EA4">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Collaborate with </w:t>
            </w:r>
            <w:r w:rsidR="00FD67A2" w:rsidRPr="00FD67A2">
              <w:rPr>
                <w:rFonts w:ascii="Arial" w:hAnsi="Arial" w:cs="Arial"/>
                <w:color w:val="000000" w:themeColor="text1"/>
                <w:sz w:val="20"/>
                <w:szCs w:val="20"/>
              </w:rPr>
              <w:t xml:space="preserve">Infrastructure &amp; Technology Operations </w:t>
            </w:r>
            <w:r w:rsidRPr="00D154D8">
              <w:rPr>
                <w:rFonts w:ascii="Arial" w:hAnsi="Arial" w:cs="Arial"/>
                <w:color w:val="000000" w:themeColor="text1"/>
                <w:sz w:val="20"/>
                <w:szCs w:val="20"/>
              </w:rPr>
              <w:t xml:space="preserve">(Service Desk; </w:t>
            </w:r>
            <w:r w:rsidR="00FD67A2">
              <w:rPr>
                <w:rFonts w:ascii="Arial" w:hAnsi="Arial" w:cs="Arial"/>
                <w:color w:val="000000" w:themeColor="text1"/>
                <w:sz w:val="20"/>
                <w:szCs w:val="20"/>
              </w:rPr>
              <w:t>EUC and Infra</w:t>
            </w:r>
            <w:r w:rsidRPr="00D154D8">
              <w:rPr>
                <w:rFonts w:ascii="Arial" w:hAnsi="Arial" w:cs="Arial"/>
                <w:color w:val="000000" w:themeColor="text1"/>
                <w:sz w:val="20"/>
                <w:szCs w:val="20"/>
              </w:rPr>
              <w:t xml:space="preserve">) </w:t>
            </w:r>
          </w:p>
          <w:p w14:paraId="30DA338E" w14:textId="77777777" w:rsidR="001D7AF6" w:rsidRDefault="001D7AF6" w:rsidP="001D7AF6">
            <w:pPr>
              <w:pStyle w:val="ListParagraph"/>
              <w:spacing w:before="40" w:after="40"/>
              <w:rPr>
                <w:rFonts w:ascii="Arial" w:hAnsi="Arial" w:cs="Arial"/>
                <w:color w:val="000000" w:themeColor="text1"/>
                <w:sz w:val="20"/>
                <w:szCs w:val="20"/>
              </w:rPr>
            </w:pPr>
          </w:p>
          <w:p w14:paraId="0808E7C6" w14:textId="77777777" w:rsidR="00491FF3" w:rsidRDefault="00491FF3" w:rsidP="001D7AF6">
            <w:pPr>
              <w:pStyle w:val="ListParagraph"/>
              <w:spacing w:before="40" w:after="40"/>
              <w:rPr>
                <w:rFonts w:ascii="Arial" w:hAnsi="Arial" w:cs="Arial"/>
                <w:color w:val="000000" w:themeColor="text1"/>
                <w:sz w:val="20"/>
                <w:szCs w:val="20"/>
              </w:rPr>
            </w:pPr>
          </w:p>
          <w:p w14:paraId="559127AC" w14:textId="77777777" w:rsidR="00491FF3" w:rsidRPr="00D154D8" w:rsidRDefault="00491FF3" w:rsidP="00491FF3">
            <w:pPr>
              <w:pStyle w:val="Default"/>
              <w:rPr>
                <w:sz w:val="23"/>
                <w:szCs w:val="23"/>
              </w:rPr>
            </w:pPr>
            <w:r>
              <w:rPr>
                <w:b/>
                <w:bCs/>
                <w:sz w:val="23"/>
                <w:szCs w:val="23"/>
              </w:rPr>
              <w:t xml:space="preserve">Product and Application Development </w:t>
            </w:r>
          </w:p>
          <w:p w14:paraId="3CABDA76" w14:textId="77777777" w:rsidR="00491FF3" w:rsidRPr="00D154D8" w:rsidRDefault="00491FF3" w:rsidP="00491FF3">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Test (unit, functional, non-functional, system, regression) releases, upgrades and enhancements to existing and new applications </w:t>
            </w:r>
          </w:p>
          <w:p w14:paraId="27E8A6B4" w14:textId="77777777" w:rsidR="00491FF3" w:rsidRPr="00D154D8" w:rsidRDefault="00491FF3" w:rsidP="00491FF3">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Install into production in a controlled manner. </w:t>
            </w:r>
          </w:p>
          <w:p w14:paraId="235005F5" w14:textId="34BD079F" w:rsidR="00491FF3" w:rsidRPr="00D154D8" w:rsidRDefault="00491FF3" w:rsidP="00491FF3">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Collaborate with Project Managers and Business Analysts in the delivery of projects as required. </w:t>
            </w:r>
          </w:p>
          <w:p w14:paraId="5001552E" w14:textId="77777777" w:rsidR="00491FF3" w:rsidRPr="00D154D8" w:rsidRDefault="00491FF3" w:rsidP="00491FF3">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Complete all documentation requirements in a timely manner. </w:t>
            </w:r>
          </w:p>
          <w:p w14:paraId="5E2DA2FF" w14:textId="77777777" w:rsidR="00491FF3" w:rsidRPr="00D154D8" w:rsidRDefault="00491FF3" w:rsidP="00491FF3">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Assist with analysis of new technologies or the integration of new technologies and their impact on existing applications. </w:t>
            </w:r>
          </w:p>
          <w:p w14:paraId="17D2EFF3" w14:textId="77777777" w:rsidR="00491FF3" w:rsidRPr="00D154D8" w:rsidRDefault="00491FF3" w:rsidP="00491FF3">
            <w:pPr>
              <w:spacing w:before="40" w:after="40"/>
              <w:rPr>
                <w:rFonts w:ascii="Arial" w:hAnsi="Arial" w:cs="Arial"/>
                <w:color w:val="000000" w:themeColor="text1"/>
                <w:sz w:val="20"/>
                <w:szCs w:val="20"/>
              </w:rPr>
            </w:pPr>
          </w:p>
          <w:p w14:paraId="124BF28E" w14:textId="77777777" w:rsidR="00491FF3" w:rsidRDefault="00491FF3" w:rsidP="00491FF3">
            <w:pPr>
              <w:spacing w:before="40" w:after="40"/>
              <w:rPr>
                <w:rFonts w:ascii="Arial" w:hAnsi="Arial" w:cs="Arial"/>
                <w:color w:val="000000" w:themeColor="text1"/>
                <w:sz w:val="20"/>
                <w:szCs w:val="20"/>
              </w:rPr>
            </w:pPr>
          </w:p>
          <w:p w14:paraId="06A4EAAF" w14:textId="77777777" w:rsidR="00491FF3" w:rsidRPr="00D154D8" w:rsidRDefault="00491FF3" w:rsidP="00491FF3">
            <w:pPr>
              <w:spacing w:before="40" w:after="40"/>
              <w:rPr>
                <w:rFonts w:ascii="Arial" w:hAnsi="Arial" w:cs="Arial"/>
                <w:b/>
                <w:bCs/>
                <w:color w:val="000000" w:themeColor="text1"/>
                <w:sz w:val="20"/>
                <w:szCs w:val="20"/>
              </w:rPr>
            </w:pPr>
            <w:r w:rsidRPr="00D154D8">
              <w:rPr>
                <w:rFonts w:ascii="Arial" w:hAnsi="Arial" w:cs="Arial"/>
                <w:b/>
                <w:bCs/>
                <w:color w:val="000000" w:themeColor="text1"/>
                <w:sz w:val="20"/>
                <w:szCs w:val="20"/>
              </w:rPr>
              <w:t xml:space="preserve">Portfolio and Value Improvement </w:t>
            </w:r>
          </w:p>
          <w:p w14:paraId="7FCBFEC8" w14:textId="77777777" w:rsidR="00491FF3" w:rsidRPr="00D154D8" w:rsidRDefault="00491FF3" w:rsidP="00491FF3">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 xml:space="preserve">Participate in Portfolio team planning and activity assignment; backlog management; adopting modern ways of team (Portfolio) operations, e.g. Agile. </w:t>
            </w:r>
          </w:p>
          <w:p w14:paraId="4FFA3C3C" w14:textId="77777777" w:rsidR="00491FF3" w:rsidRPr="00D154D8" w:rsidRDefault="00491FF3" w:rsidP="00491FF3">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lastRenderedPageBreak/>
              <w:t xml:space="preserve">Identify opportunities for automation or other ways of improving customer experience or on adding value to the business. </w:t>
            </w:r>
          </w:p>
          <w:p w14:paraId="4DE5B41F" w14:textId="77777777" w:rsidR="00491FF3" w:rsidRPr="00D154D8" w:rsidRDefault="00491FF3" w:rsidP="00491FF3">
            <w:pPr>
              <w:spacing w:before="40" w:after="40"/>
              <w:rPr>
                <w:rFonts w:ascii="Arial" w:hAnsi="Arial" w:cs="Arial"/>
                <w:b/>
                <w:bCs/>
                <w:color w:val="000000" w:themeColor="text1"/>
                <w:sz w:val="20"/>
                <w:szCs w:val="20"/>
              </w:rPr>
            </w:pPr>
          </w:p>
          <w:p w14:paraId="003BD970" w14:textId="77777777" w:rsidR="00491FF3" w:rsidRPr="00D154D8" w:rsidRDefault="00491FF3" w:rsidP="00491FF3">
            <w:pPr>
              <w:spacing w:before="40" w:after="40"/>
              <w:rPr>
                <w:rFonts w:ascii="Arial" w:hAnsi="Arial" w:cs="Arial"/>
                <w:b/>
                <w:bCs/>
                <w:color w:val="000000" w:themeColor="text1"/>
                <w:sz w:val="20"/>
                <w:szCs w:val="20"/>
              </w:rPr>
            </w:pPr>
            <w:r w:rsidRPr="00D154D8">
              <w:rPr>
                <w:rFonts w:ascii="Arial" w:hAnsi="Arial" w:cs="Arial"/>
                <w:b/>
                <w:bCs/>
                <w:color w:val="000000" w:themeColor="text1"/>
                <w:sz w:val="20"/>
                <w:szCs w:val="20"/>
              </w:rPr>
              <w:t>Customer Centricity</w:t>
            </w:r>
          </w:p>
          <w:p w14:paraId="13115ECE" w14:textId="77777777" w:rsidR="00491FF3" w:rsidRPr="00D154D8" w:rsidRDefault="00491FF3" w:rsidP="00491FF3">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Identify opportunities for automation or other ways of improving customer experience or on adding value to the business.</w:t>
            </w:r>
          </w:p>
          <w:p w14:paraId="1C6EB265" w14:textId="3DDC5B88" w:rsidR="00491FF3" w:rsidRPr="00D154D8" w:rsidRDefault="00491FF3" w:rsidP="00491FF3">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Assist Service Desk Team – to provide effective First Call Resolution by preparing relevant materials, training, awareness and FAQs to allow the service desk to support end users.</w:t>
            </w:r>
          </w:p>
          <w:p w14:paraId="7DC4D17D" w14:textId="77777777" w:rsidR="00491FF3" w:rsidRDefault="00491FF3" w:rsidP="00491FF3">
            <w:pPr>
              <w:pStyle w:val="ListParagraph"/>
              <w:numPr>
                <w:ilvl w:val="0"/>
                <w:numId w:val="1"/>
              </w:numPr>
              <w:spacing w:before="40" w:after="40"/>
              <w:rPr>
                <w:rFonts w:ascii="Arial" w:hAnsi="Arial" w:cs="Arial"/>
                <w:color w:val="000000" w:themeColor="text1"/>
                <w:sz w:val="20"/>
                <w:szCs w:val="20"/>
              </w:rPr>
            </w:pPr>
            <w:r w:rsidRPr="00D154D8">
              <w:rPr>
                <w:rFonts w:ascii="Arial" w:hAnsi="Arial" w:cs="Arial"/>
                <w:color w:val="000000" w:themeColor="text1"/>
                <w:sz w:val="20"/>
                <w:szCs w:val="20"/>
              </w:rPr>
              <w:t>Some work outside of normal hours may be required to meet deadlines.</w:t>
            </w:r>
          </w:p>
          <w:p w14:paraId="6856F12E" w14:textId="3DF86844" w:rsidR="00491FF3" w:rsidRPr="00491FF3" w:rsidRDefault="00491FF3" w:rsidP="00491FF3">
            <w:pPr>
              <w:pStyle w:val="ListParagraph"/>
              <w:numPr>
                <w:ilvl w:val="0"/>
                <w:numId w:val="1"/>
              </w:numPr>
              <w:spacing w:before="40" w:after="40"/>
              <w:rPr>
                <w:rFonts w:ascii="Arial" w:hAnsi="Arial" w:cs="Arial"/>
                <w:color w:val="000000" w:themeColor="text1"/>
                <w:sz w:val="20"/>
                <w:szCs w:val="20"/>
              </w:rPr>
            </w:pPr>
            <w:r w:rsidRPr="00491FF3">
              <w:rPr>
                <w:rFonts w:ascii="Arial" w:hAnsi="Arial" w:cs="Arial"/>
                <w:color w:val="000000" w:themeColor="text1"/>
                <w:sz w:val="20"/>
                <w:szCs w:val="20"/>
              </w:rPr>
              <w:t>Some travel may be required for the purpose of meeting with vendors, stakeholders, or off-site personnel/management.</w:t>
            </w:r>
          </w:p>
          <w:p w14:paraId="1C5443B8" w14:textId="74F2D58B" w:rsidR="00491FF3" w:rsidRPr="00491FF3" w:rsidRDefault="00491FF3" w:rsidP="00491FF3">
            <w:pPr>
              <w:spacing w:before="40" w:after="40"/>
              <w:rPr>
                <w:rFonts w:ascii="Arial" w:hAnsi="Arial" w:cs="Arial"/>
                <w:color w:val="000000" w:themeColor="text1"/>
                <w:sz w:val="20"/>
                <w:szCs w:val="20"/>
              </w:rPr>
            </w:pPr>
          </w:p>
        </w:tc>
      </w:tr>
      <w:tr w:rsidR="00286733" w:rsidRPr="005207AC" w14:paraId="0697F8EC" w14:textId="77777777" w:rsidTr="533CD608">
        <w:trPr>
          <w:trHeight w:val="365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Tiriti o Waitangi obligations</w:t>
            </w:r>
            <w:r w:rsidR="77667F25" w:rsidRPr="533CD608">
              <w:rPr>
                <w:rFonts w:ascii="Arial" w:hAnsi="Arial" w:cs="Arial"/>
                <w:color w:val="000000" w:themeColor="text1"/>
                <w:sz w:val="20"/>
                <w:szCs w:val="20"/>
              </w:rPr>
              <w:t xml:space="preserve"> through manaakitanga (respect) and kawa whakaruruhau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08AE6F05" w14:textId="03F19A1F" w:rsidR="00661781" w:rsidRDefault="00661781" w:rsidP="00963306">
            <w:pPr>
              <w:pStyle w:val="ListParagraph"/>
              <w:numPr>
                <w:ilvl w:val="0"/>
                <w:numId w:val="1"/>
              </w:numPr>
              <w:spacing w:before="40" w:after="40"/>
              <w:rPr>
                <w:rFonts w:ascii="Arial" w:hAnsi="Arial" w:cs="Arial"/>
                <w:color w:val="000000" w:themeColor="text1"/>
                <w:sz w:val="20"/>
                <w:szCs w:val="20"/>
              </w:rPr>
            </w:pPr>
            <w:r w:rsidRPr="00F83F5F">
              <w:rPr>
                <w:rFonts w:ascii="Arial" w:hAnsi="Arial" w:cs="Arial"/>
                <w:color w:val="000000" w:themeColor="text1"/>
                <w:sz w:val="20"/>
                <w:szCs w:val="20"/>
              </w:rPr>
              <w:t>5</w:t>
            </w:r>
            <w:r w:rsidR="00326BC8">
              <w:rPr>
                <w:rFonts w:ascii="Arial" w:hAnsi="Arial" w:cs="Arial"/>
                <w:color w:val="000000" w:themeColor="text1"/>
                <w:sz w:val="20"/>
                <w:szCs w:val="20"/>
              </w:rPr>
              <w:t>+</w:t>
            </w:r>
            <w:r w:rsidRPr="00F83F5F">
              <w:rPr>
                <w:rFonts w:ascii="Arial" w:hAnsi="Arial" w:cs="Arial"/>
                <w:color w:val="000000" w:themeColor="text1"/>
                <w:sz w:val="20"/>
                <w:szCs w:val="20"/>
              </w:rPr>
              <w:t xml:space="preserve"> years</w:t>
            </w:r>
            <w:r w:rsidR="00D002F2">
              <w:rPr>
                <w:rFonts w:ascii="Arial" w:hAnsi="Arial" w:cs="Arial"/>
                <w:color w:val="000000" w:themeColor="text1"/>
                <w:sz w:val="20"/>
                <w:szCs w:val="20"/>
              </w:rPr>
              <w:t>’</w:t>
            </w:r>
            <w:r w:rsidRPr="00F83F5F">
              <w:rPr>
                <w:rFonts w:ascii="Arial" w:hAnsi="Arial" w:cs="Arial"/>
                <w:color w:val="000000" w:themeColor="text1"/>
                <w:sz w:val="20"/>
                <w:szCs w:val="20"/>
              </w:rPr>
              <w:t xml:space="preserve"> experience in application development, application support and maintenance roles, preferably in support of customer-facing systems and business processes. </w:t>
            </w:r>
          </w:p>
          <w:p w14:paraId="5E14C3EA" w14:textId="515846FD" w:rsidR="00F072B7" w:rsidRDefault="00F072B7" w:rsidP="00963306">
            <w:pPr>
              <w:pStyle w:val="ListParagraph"/>
              <w:numPr>
                <w:ilvl w:val="0"/>
                <w:numId w:val="1"/>
              </w:numPr>
              <w:spacing w:before="40" w:after="40"/>
              <w:rPr>
                <w:rFonts w:ascii="Arial" w:hAnsi="Arial" w:cs="Arial"/>
                <w:color w:val="000000" w:themeColor="text1"/>
                <w:sz w:val="20"/>
                <w:szCs w:val="20"/>
              </w:rPr>
            </w:pPr>
            <w:r w:rsidRPr="00F072B7">
              <w:rPr>
                <w:rFonts w:ascii="Arial" w:hAnsi="Arial" w:cs="Arial"/>
                <w:color w:val="000000" w:themeColor="text1"/>
                <w:sz w:val="20"/>
                <w:szCs w:val="20"/>
              </w:rPr>
              <w:t>Hands-on exper</w:t>
            </w:r>
            <w:r w:rsidR="00D002F2">
              <w:rPr>
                <w:rFonts w:ascii="Arial" w:hAnsi="Arial" w:cs="Arial"/>
                <w:color w:val="000000" w:themeColor="text1"/>
                <w:sz w:val="20"/>
                <w:szCs w:val="20"/>
              </w:rPr>
              <w:t>tise in</w:t>
            </w:r>
            <w:r w:rsidRPr="00F072B7">
              <w:rPr>
                <w:rFonts w:ascii="Arial" w:hAnsi="Arial" w:cs="Arial"/>
                <w:color w:val="000000" w:themeColor="text1"/>
                <w:sz w:val="20"/>
                <w:szCs w:val="20"/>
              </w:rPr>
              <w:t xml:space="preserve"> </w:t>
            </w:r>
            <w:r w:rsidR="0043157A">
              <w:rPr>
                <w:rFonts w:ascii="Arial" w:hAnsi="Arial" w:cs="Arial"/>
                <w:color w:val="000000" w:themeColor="text1"/>
                <w:sz w:val="20"/>
                <w:szCs w:val="20"/>
              </w:rPr>
              <w:t xml:space="preserve">managing </w:t>
            </w:r>
            <w:r w:rsidR="003A1C26">
              <w:rPr>
                <w:rFonts w:ascii="Arial" w:hAnsi="Arial" w:cs="Arial"/>
                <w:color w:val="000000" w:themeColor="text1"/>
                <w:sz w:val="20"/>
                <w:szCs w:val="20"/>
              </w:rPr>
              <w:t>L2/L3 application</w:t>
            </w:r>
            <w:r w:rsidR="005C7C1B">
              <w:rPr>
                <w:rFonts w:ascii="Arial" w:hAnsi="Arial" w:cs="Arial"/>
                <w:color w:val="000000" w:themeColor="text1"/>
                <w:sz w:val="20"/>
                <w:szCs w:val="20"/>
              </w:rPr>
              <w:t xml:space="preserve"> </w:t>
            </w:r>
            <w:r w:rsidR="003A1C26">
              <w:rPr>
                <w:rFonts w:ascii="Arial" w:hAnsi="Arial" w:cs="Arial"/>
                <w:color w:val="000000" w:themeColor="text1"/>
                <w:sz w:val="20"/>
                <w:szCs w:val="20"/>
              </w:rPr>
              <w:t>s</w:t>
            </w:r>
            <w:r w:rsidR="005C7C1B">
              <w:rPr>
                <w:rFonts w:ascii="Arial" w:hAnsi="Arial" w:cs="Arial"/>
                <w:color w:val="000000" w:themeColor="text1"/>
                <w:sz w:val="20"/>
                <w:szCs w:val="20"/>
              </w:rPr>
              <w:t>upport,</w:t>
            </w:r>
            <w:r w:rsidR="003A1C26">
              <w:rPr>
                <w:rFonts w:ascii="Arial" w:hAnsi="Arial" w:cs="Arial"/>
                <w:color w:val="000000" w:themeColor="text1"/>
                <w:sz w:val="20"/>
                <w:szCs w:val="20"/>
              </w:rPr>
              <w:t xml:space="preserve"> including </w:t>
            </w:r>
            <w:r w:rsidRPr="00F072B7">
              <w:rPr>
                <w:rFonts w:ascii="Arial" w:hAnsi="Arial" w:cs="Arial"/>
                <w:color w:val="000000" w:themeColor="text1"/>
                <w:sz w:val="20"/>
                <w:szCs w:val="20"/>
              </w:rPr>
              <w:t xml:space="preserve">incident management, </w:t>
            </w:r>
            <w:r w:rsidR="006D4B72">
              <w:rPr>
                <w:rFonts w:ascii="Arial" w:hAnsi="Arial" w:cs="Arial"/>
                <w:color w:val="000000" w:themeColor="text1"/>
                <w:sz w:val="20"/>
                <w:szCs w:val="20"/>
              </w:rPr>
              <w:t>troubleshooting,</w:t>
            </w:r>
            <w:r w:rsidR="009E4FA4">
              <w:rPr>
                <w:rFonts w:ascii="Arial" w:hAnsi="Arial" w:cs="Arial"/>
                <w:color w:val="000000" w:themeColor="text1"/>
                <w:sz w:val="20"/>
                <w:szCs w:val="20"/>
              </w:rPr>
              <w:t xml:space="preserve"> </w:t>
            </w:r>
            <w:proofErr w:type="gramStart"/>
            <w:r w:rsidR="009E4FA4">
              <w:rPr>
                <w:rFonts w:ascii="Arial" w:hAnsi="Arial" w:cs="Arial"/>
                <w:color w:val="000000" w:themeColor="text1"/>
                <w:sz w:val="20"/>
                <w:szCs w:val="20"/>
              </w:rPr>
              <w:t>problem</w:t>
            </w:r>
            <w:r w:rsidR="00D35BAA">
              <w:rPr>
                <w:rFonts w:ascii="Arial" w:hAnsi="Arial" w:cs="Arial"/>
                <w:color w:val="000000" w:themeColor="text1"/>
                <w:sz w:val="20"/>
                <w:szCs w:val="20"/>
              </w:rPr>
              <w:t xml:space="preserve"> </w:t>
            </w:r>
            <w:r w:rsidR="006D4B72">
              <w:rPr>
                <w:rFonts w:ascii="Arial" w:hAnsi="Arial" w:cs="Arial"/>
                <w:color w:val="000000" w:themeColor="text1"/>
                <w:sz w:val="20"/>
                <w:szCs w:val="20"/>
              </w:rPr>
              <w:t xml:space="preserve"> </w:t>
            </w:r>
            <w:r w:rsidRPr="00F072B7">
              <w:rPr>
                <w:rFonts w:ascii="Arial" w:hAnsi="Arial" w:cs="Arial"/>
                <w:color w:val="000000" w:themeColor="text1"/>
                <w:sz w:val="20"/>
                <w:szCs w:val="20"/>
              </w:rPr>
              <w:t>resolution</w:t>
            </w:r>
            <w:proofErr w:type="gramEnd"/>
            <w:r w:rsidRPr="00F072B7">
              <w:rPr>
                <w:rFonts w:ascii="Arial" w:hAnsi="Arial" w:cs="Arial"/>
                <w:color w:val="000000" w:themeColor="text1"/>
                <w:sz w:val="20"/>
                <w:szCs w:val="20"/>
              </w:rPr>
              <w:t>, root cause</w:t>
            </w:r>
            <w:r w:rsidR="00D35BAA">
              <w:rPr>
                <w:rFonts w:ascii="Arial" w:hAnsi="Arial" w:cs="Arial"/>
                <w:color w:val="000000" w:themeColor="text1"/>
                <w:sz w:val="20"/>
                <w:szCs w:val="20"/>
              </w:rPr>
              <w:t xml:space="preserve"> analysis</w:t>
            </w:r>
            <w:r w:rsidR="00FF23E0">
              <w:rPr>
                <w:rFonts w:ascii="Arial" w:hAnsi="Arial" w:cs="Arial"/>
                <w:color w:val="000000" w:themeColor="text1"/>
                <w:sz w:val="20"/>
                <w:szCs w:val="20"/>
              </w:rPr>
              <w:t xml:space="preserve"> and business impact</w:t>
            </w:r>
            <w:r w:rsidRPr="00F072B7">
              <w:rPr>
                <w:rFonts w:ascii="Arial" w:hAnsi="Arial" w:cs="Arial"/>
                <w:color w:val="000000" w:themeColor="text1"/>
                <w:sz w:val="20"/>
                <w:szCs w:val="20"/>
              </w:rPr>
              <w:t xml:space="preserve"> </w:t>
            </w:r>
            <w:r w:rsidR="00151367">
              <w:rPr>
                <w:rFonts w:ascii="Arial" w:hAnsi="Arial" w:cs="Arial"/>
                <w:color w:val="000000" w:themeColor="text1"/>
                <w:sz w:val="20"/>
                <w:szCs w:val="20"/>
              </w:rPr>
              <w:t>assessments</w:t>
            </w:r>
            <w:r w:rsidR="00FF23E0">
              <w:rPr>
                <w:rFonts w:ascii="Arial" w:hAnsi="Arial" w:cs="Arial"/>
                <w:color w:val="000000" w:themeColor="text1"/>
                <w:sz w:val="20"/>
                <w:szCs w:val="20"/>
              </w:rPr>
              <w:t>.</w:t>
            </w:r>
          </w:p>
          <w:p w14:paraId="2DEAF556" w14:textId="44862356" w:rsidR="008B2A9F" w:rsidRPr="00C168CD" w:rsidRDefault="008B2A9F" w:rsidP="00963306">
            <w:pPr>
              <w:pStyle w:val="ListParagraph"/>
              <w:numPr>
                <w:ilvl w:val="0"/>
                <w:numId w:val="1"/>
              </w:numPr>
              <w:spacing w:before="40" w:after="40"/>
              <w:rPr>
                <w:rFonts w:ascii="Arial" w:hAnsi="Arial" w:cs="Arial"/>
                <w:color w:val="000000" w:themeColor="text1"/>
                <w:sz w:val="20"/>
                <w:szCs w:val="20"/>
              </w:rPr>
            </w:pPr>
            <w:r w:rsidRPr="008B2A9F">
              <w:rPr>
                <w:rFonts w:ascii="Arial" w:hAnsi="Arial" w:cs="Arial"/>
                <w:color w:val="000000" w:themeColor="text1"/>
                <w:sz w:val="20"/>
                <w:szCs w:val="20"/>
              </w:rPr>
              <w:lastRenderedPageBreak/>
              <w:t>Proven experience in supporting, administering, and maintaining patient administration systems (</w:t>
            </w:r>
            <w:proofErr w:type="spellStart"/>
            <w:r w:rsidR="00151367">
              <w:rPr>
                <w:rFonts w:ascii="Arial" w:hAnsi="Arial" w:cs="Arial"/>
                <w:color w:val="000000" w:themeColor="text1"/>
                <w:sz w:val="20"/>
                <w:szCs w:val="20"/>
              </w:rPr>
              <w:t>e.g</w:t>
            </w:r>
            <w:proofErr w:type="spellEnd"/>
            <w:r w:rsidR="00151367">
              <w:rPr>
                <w:rFonts w:ascii="Arial" w:hAnsi="Arial" w:cs="Arial"/>
                <w:color w:val="000000" w:themeColor="text1"/>
                <w:sz w:val="20"/>
                <w:szCs w:val="20"/>
              </w:rPr>
              <w:t>,</w:t>
            </w:r>
            <w:r w:rsidRPr="008B2A9F">
              <w:rPr>
                <w:rFonts w:ascii="Arial" w:hAnsi="Arial" w:cs="Arial"/>
                <w:color w:val="000000" w:themeColor="text1"/>
                <w:sz w:val="20"/>
                <w:szCs w:val="20"/>
              </w:rPr>
              <w:t xml:space="preserve"> Dedalus </w:t>
            </w:r>
            <w:proofErr w:type="spellStart"/>
            <w:r w:rsidRPr="008B2A9F">
              <w:rPr>
                <w:rFonts w:ascii="Arial" w:hAnsi="Arial" w:cs="Arial"/>
                <w:color w:val="000000" w:themeColor="text1"/>
                <w:sz w:val="20"/>
                <w:szCs w:val="20"/>
              </w:rPr>
              <w:t>WebPAS</w:t>
            </w:r>
            <w:proofErr w:type="spellEnd"/>
            <w:r w:rsidRPr="008B2A9F">
              <w:rPr>
                <w:rFonts w:ascii="Arial" w:hAnsi="Arial" w:cs="Arial"/>
                <w:color w:val="000000" w:themeColor="text1"/>
                <w:sz w:val="20"/>
                <w:szCs w:val="20"/>
              </w:rPr>
              <w:t>, MedTech Evolution or similar), with a strong ability to understand patient clinical information</w:t>
            </w:r>
            <w:r w:rsidR="00C168CD">
              <w:rPr>
                <w:rFonts w:ascii="Arial" w:hAnsi="Arial" w:cs="Arial"/>
                <w:color w:val="000000" w:themeColor="text1"/>
                <w:sz w:val="20"/>
                <w:szCs w:val="20"/>
              </w:rPr>
              <w:t xml:space="preserve"> and </w:t>
            </w:r>
            <w:r w:rsidR="00C168CD" w:rsidRPr="00C168CD">
              <w:rPr>
                <w:rFonts w:ascii="Arial" w:hAnsi="Arial" w:cs="Arial"/>
                <w:color w:val="000000" w:themeColor="text1"/>
                <w:sz w:val="20"/>
                <w:szCs w:val="20"/>
              </w:rPr>
              <w:t>administrative workflows, business requirements, and operational functions.</w:t>
            </w:r>
          </w:p>
          <w:p w14:paraId="69B7D6B6" w14:textId="7611EF7E" w:rsidR="00DF31CF" w:rsidRPr="00BA24F6" w:rsidRDefault="00AE786D" w:rsidP="00341595">
            <w:pPr>
              <w:pStyle w:val="ListParagraph"/>
              <w:numPr>
                <w:ilvl w:val="0"/>
                <w:numId w:val="1"/>
              </w:numPr>
              <w:spacing w:before="40" w:after="40"/>
              <w:rPr>
                <w:rFonts w:ascii="Arial" w:hAnsi="Arial" w:cs="Arial"/>
                <w:color w:val="000000" w:themeColor="text1"/>
                <w:sz w:val="20"/>
                <w:szCs w:val="20"/>
              </w:rPr>
            </w:pPr>
            <w:r w:rsidRPr="00BA24F6">
              <w:rPr>
                <w:rFonts w:ascii="Arial" w:hAnsi="Arial" w:cs="Arial"/>
                <w:color w:val="000000" w:themeColor="text1"/>
                <w:sz w:val="20"/>
                <w:szCs w:val="20"/>
              </w:rPr>
              <w:t xml:space="preserve">Solid understanding of </w:t>
            </w:r>
            <w:r w:rsidR="00661781" w:rsidRPr="00BA24F6">
              <w:rPr>
                <w:rFonts w:ascii="Arial" w:hAnsi="Arial" w:cs="Arial"/>
                <w:color w:val="000000" w:themeColor="text1"/>
                <w:sz w:val="20"/>
                <w:szCs w:val="20"/>
              </w:rPr>
              <w:t>software development lifecycles</w:t>
            </w:r>
            <w:r w:rsidR="00BA24F6" w:rsidRPr="00BA24F6">
              <w:rPr>
                <w:rFonts w:ascii="Arial" w:hAnsi="Arial" w:cs="Arial"/>
                <w:color w:val="000000" w:themeColor="text1"/>
                <w:sz w:val="20"/>
                <w:szCs w:val="20"/>
              </w:rPr>
              <w:t xml:space="preserve">, including </w:t>
            </w:r>
            <w:r w:rsidR="00661781" w:rsidRPr="00BA24F6">
              <w:rPr>
                <w:rFonts w:ascii="Arial" w:hAnsi="Arial" w:cs="Arial"/>
                <w:color w:val="000000" w:themeColor="text1"/>
                <w:sz w:val="20"/>
                <w:szCs w:val="20"/>
              </w:rPr>
              <w:t>traditional SDLC, or</w:t>
            </w:r>
            <w:r w:rsidR="00BA24F6">
              <w:rPr>
                <w:rFonts w:ascii="Arial" w:hAnsi="Arial" w:cs="Arial"/>
                <w:color w:val="000000" w:themeColor="text1"/>
                <w:sz w:val="20"/>
                <w:szCs w:val="20"/>
              </w:rPr>
              <w:t xml:space="preserve"> </w:t>
            </w:r>
            <w:r w:rsidR="00661781" w:rsidRPr="00BA24F6">
              <w:rPr>
                <w:rFonts w:ascii="Arial" w:hAnsi="Arial" w:cs="Arial"/>
                <w:color w:val="000000" w:themeColor="text1"/>
                <w:sz w:val="20"/>
                <w:szCs w:val="20"/>
              </w:rPr>
              <w:t>Agile method</w:t>
            </w:r>
            <w:r w:rsidR="001430A0">
              <w:rPr>
                <w:rFonts w:ascii="Arial" w:hAnsi="Arial" w:cs="Arial"/>
                <w:color w:val="000000" w:themeColor="text1"/>
                <w:sz w:val="20"/>
                <w:szCs w:val="20"/>
              </w:rPr>
              <w:t>ologies.</w:t>
            </w:r>
          </w:p>
          <w:p w14:paraId="7D7E8131" w14:textId="6CE008A0" w:rsidR="004C1980" w:rsidRPr="00DF31CF" w:rsidRDefault="00DA2D81" w:rsidP="00963306">
            <w:pPr>
              <w:pStyle w:val="ListParagraph"/>
              <w:numPr>
                <w:ilvl w:val="0"/>
                <w:numId w:val="1"/>
              </w:numPr>
              <w:spacing w:before="40" w:after="40"/>
              <w:rPr>
                <w:rFonts w:ascii="Arial" w:hAnsi="Arial" w:cs="Arial"/>
                <w:color w:val="000000" w:themeColor="text1"/>
                <w:sz w:val="20"/>
                <w:szCs w:val="20"/>
              </w:rPr>
            </w:pPr>
            <w:r w:rsidRPr="00DF31CF">
              <w:rPr>
                <w:rFonts w:ascii="Arial" w:hAnsi="Arial" w:cs="Arial"/>
                <w:color w:val="000000" w:themeColor="text1"/>
                <w:sz w:val="20"/>
                <w:szCs w:val="20"/>
              </w:rPr>
              <w:t>Familia</w:t>
            </w:r>
            <w:r w:rsidR="00296111" w:rsidRPr="00DF31CF">
              <w:rPr>
                <w:rFonts w:ascii="Arial" w:hAnsi="Arial" w:cs="Arial"/>
                <w:color w:val="000000" w:themeColor="text1"/>
                <w:sz w:val="20"/>
                <w:szCs w:val="20"/>
              </w:rPr>
              <w:t>rity with</w:t>
            </w:r>
            <w:r w:rsidR="002864CF" w:rsidRPr="00DF31CF">
              <w:rPr>
                <w:rFonts w:ascii="Arial" w:hAnsi="Arial" w:cs="Arial"/>
                <w:color w:val="000000" w:themeColor="text1"/>
                <w:sz w:val="20"/>
                <w:szCs w:val="20"/>
              </w:rPr>
              <w:t xml:space="preserve"> Windows</w:t>
            </w:r>
            <w:r w:rsidR="00296111" w:rsidRPr="00DF31CF">
              <w:rPr>
                <w:rFonts w:ascii="Arial" w:hAnsi="Arial" w:cs="Arial"/>
                <w:color w:val="000000" w:themeColor="text1"/>
                <w:sz w:val="20"/>
                <w:szCs w:val="20"/>
              </w:rPr>
              <w:t xml:space="preserve"> and </w:t>
            </w:r>
            <w:r w:rsidR="002864CF" w:rsidRPr="00DF31CF">
              <w:rPr>
                <w:rFonts w:ascii="Arial" w:hAnsi="Arial" w:cs="Arial"/>
                <w:color w:val="000000" w:themeColor="text1"/>
                <w:sz w:val="20"/>
                <w:szCs w:val="20"/>
              </w:rPr>
              <w:t>Linux environments.</w:t>
            </w:r>
          </w:p>
          <w:p w14:paraId="471E6F5F" w14:textId="7AC36BA3" w:rsidR="00661781" w:rsidRPr="00F83F5F" w:rsidRDefault="001430A0" w:rsidP="0096330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Ability to </w:t>
            </w:r>
            <w:r w:rsidR="00661781" w:rsidRPr="00F83F5F">
              <w:rPr>
                <w:rFonts w:ascii="Arial" w:hAnsi="Arial" w:cs="Arial"/>
                <w:color w:val="000000" w:themeColor="text1"/>
                <w:sz w:val="20"/>
                <w:szCs w:val="20"/>
              </w:rPr>
              <w:t>produc</w:t>
            </w:r>
            <w:r>
              <w:rPr>
                <w:rFonts w:ascii="Arial" w:hAnsi="Arial" w:cs="Arial"/>
                <w:color w:val="000000" w:themeColor="text1"/>
                <w:sz w:val="20"/>
                <w:szCs w:val="20"/>
              </w:rPr>
              <w:t>e</w:t>
            </w:r>
            <w:r w:rsidR="00661781" w:rsidRPr="00F83F5F">
              <w:rPr>
                <w:rFonts w:ascii="Arial" w:hAnsi="Arial" w:cs="Arial"/>
                <w:color w:val="000000" w:themeColor="text1"/>
                <w:sz w:val="20"/>
                <w:szCs w:val="20"/>
              </w:rPr>
              <w:t xml:space="preserve"> high</w:t>
            </w:r>
            <w:r w:rsidR="00A83781">
              <w:rPr>
                <w:rFonts w:ascii="Arial" w:hAnsi="Arial" w:cs="Arial"/>
                <w:color w:val="000000" w:themeColor="text1"/>
                <w:sz w:val="20"/>
                <w:szCs w:val="20"/>
              </w:rPr>
              <w:t>-</w:t>
            </w:r>
            <w:r w:rsidR="00661781" w:rsidRPr="00F83F5F">
              <w:rPr>
                <w:rFonts w:ascii="Arial" w:hAnsi="Arial" w:cs="Arial"/>
                <w:color w:val="000000" w:themeColor="text1"/>
                <w:sz w:val="20"/>
                <w:szCs w:val="20"/>
              </w:rPr>
              <w:t xml:space="preserve">quality system and support documentation. </w:t>
            </w:r>
          </w:p>
          <w:p w14:paraId="75A36959" w14:textId="07FFD9B3" w:rsidR="00661781" w:rsidRDefault="00661781" w:rsidP="00963306">
            <w:pPr>
              <w:pStyle w:val="ListParagraph"/>
              <w:numPr>
                <w:ilvl w:val="0"/>
                <w:numId w:val="1"/>
              </w:numPr>
              <w:spacing w:before="40" w:after="40"/>
              <w:rPr>
                <w:rFonts w:ascii="Arial" w:hAnsi="Arial" w:cs="Arial"/>
                <w:color w:val="000000" w:themeColor="text1"/>
                <w:sz w:val="20"/>
                <w:szCs w:val="20"/>
              </w:rPr>
            </w:pPr>
            <w:r w:rsidRPr="00F83F5F">
              <w:rPr>
                <w:rFonts w:ascii="Arial" w:hAnsi="Arial" w:cs="Arial"/>
                <w:color w:val="000000" w:themeColor="text1"/>
                <w:sz w:val="20"/>
                <w:szCs w:val="20"/>
              </w:rPr>
              <w:t>Experience operating within an ITIL</w:t>
            </w:r>
            <w:r w:rsidR="00A83781">
              <w:rPr>
                <w:rFonts w:ascii="Arial" w:hAnsi="Arial" w:cs="Arial"/>
                <w:color w:val="000000" w:themeColor="text1"/>
                <w:sz w:val="20"/>
                <w:szCs w:val="20"/>
              </w:rPr>
              <w:t xml:space="preserve"> frameworks</w:t>
            </w:r>
            <w:r w:rsidRPr="00F83F5F">
              <w:rPr>
                <w:rFonts w:ascii="Arial" w:hAnsi="Arial" w:cs="Arial"/>
                <w:color w:val="000000" w:themeColor="text1"/>
                <w:sz w:val="20"/>
                <w:szCs w:val="20"/>
              </w:rPr>
              <w:t xml:space="preserve"> or </w:t>
            </w:r>
            <w:r w:rsidR="00602D12">
              <w:rPr>
                <w:rFonts w:ascii="Arial" w:hAnsi="Arial" w:cs="Arial"/>
                <w:color w:val="000000" w:themeColor="text1"/>
                <w:sz w:val="20"/>
                <w:szCs w:val="20"/>
              </w:rPr>
              <w:t>similar</w:t>
            </w:r>
            <w:r w:rsidR="00A83781">
              <w:rPr>
                <w:rFonts w:ascii="Arial" w:hAnsi="Arial" w:cs="Arial"/>
                <w:color w:val="000000" w:themeColor="text1"/>
                <w:sz w:val="20"/>
                <w:szCs w:val="20"/>
              </w:rPr>
              <w:t xml:space="preserve"> service management standards</w:t>
            </w:r>
            <w:r w:rsidR="00602D12">
              <w:rPr>
                <w:rFonts w:ascii="Arial" w:hAnsi="Arial" w:cs="Arial"/>
                <w:color w:val="000000" w:themeColor="text1"/>
                <w:sz w:val="20"/>
                <w:szCs w:val="20"/>
              </w:rPr>
              <w:t>.</w:t>
            </w:r>
            <w:r w:rsidRPr="00F83F5F">
              <w:rPr>
                <w:rFonts w:ascii="Arial" w:hAnsi="Arial" w:cs="Arial"/>
                <w:color w:val="000000" w:themeColor="text1"/>
                <w:sz w:val="20"/>
                <w:szCs w:val="20"/>
              </w:rPr>
              <w:t xml:space="preserve"> </w:t>
            </w:r>
          </w:p>
          <w:p w14:paraId="3CD9F7A3" w14:textId="72454EA1" w:rsidR="00963306" w:rsidRPr="00A55087" w:rsidRDefault="004017D0" w:rsidP="00963306">
            <w:pPr>
              <w:pStyle w:val="ListParagraph"/>
              <w:numPr>
                <w:ilvl w:val="0"/>
                <w:numId w:val="1"/>
              </w:numPr>
              <w:spacing w:after="160" w:line="259" w:lineRule="auto"/>
              <w:rPr>
                <w:rFonts w:ascii="Arial" w:hAnsi="Arial" w:cs="Arial"/>
                <w:color w:val="000000" w:themeColor="text1"/>
                <w:sz w:val="20"/>
                <w:szCs w:val="20"/>
              </w:rPr>
            </w:pPr>
            <w:r w:rsidRPr="00A55087">
              <w:rPr>
                <w:rFonts w:ascii="Arial" w:hAnsi="Arial" w:cs="Arial"/>
                <w:color w:val="000000" w:themeColor="text1"/>
                <w:sz w:val="20"/>
                <w:szCs w:val="20"/>
              </w:rPr>
              <w:t xml:space="preserve">Knowledge of application </w:t>
            </w:r>
            <w:r w:rsidR="00963306" w:rsidRPr="00A55087">
              <w:rPr>
                <w:rFonts w:ascii="Arial" w:hAnsi="Arial" w:cs="Arial"/>
                <w:color w:val="000000" w:themeColor="text1"/>
                <w:sz w:val="20"/>
                <w:szCs w:val="20"/>
              </w:rPr>
              <w:t>integration to Rhapsody, Snowflakes, or similar</w:t>
            </w:r>
          </w:p>
          <w:p w14:paraId="058581E9" w14:textId="24567719" w:rsidR="00E11CAC" w:rsidRDefault="003B68EC" w:rsidP="0096330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Exposure to SQL and Oracle Database</w:t>
            </w:r>
            <w:r w:rsidR="002E57C3">
              <w:rPr>
                <w:rFonts w:ascii="Arial" w:hAnsi="Arial" w:cs="Arial"/>
                <w:color w:val="000000" w:themeColor="text1"/>
                <w:sz w:val="20"/>
                <w:szCs w:val="20"/>
              </w:rPr>
              <w:t>, with the</w:t>
            </w:r>
            <w:r>
              <w:rPr>
                <w:rFonts w:ascii="Arial" w:hAnsi="Arial" w:cs="Arial"/>
                <w:color w:val="000000" w:themeColor="text1"/>
                <w:sz w:val="20"/>
                <w:szCs w:val="20"/>
              </w:rPr>
              <w:t xml:space="preserve"> </w:t>
            </w:r>
            <w:r w:rsidR="002E57C3">
              <w:rPr>
                <w:rFonts w:ascii="Arial" w:hAnsi="Arial" w:cs="Arial"/>
                <w:color w:val="000000" w:themeColor="text1"/>
                <w:sz w:val="20"/>
                <w:szCs w:val="20"/>
              </w:rPr>
              <w:t>a</w:t>
            </w:r>
            <w:r w:rsidR="00E11CAC" w:rsidRPr="00E11CAC">
              <w:rPr>
                <w:rFonts w:ascii="Arial" w:hAnsi="Arial" w:cs="Arial"/>
                <w:color w:val="000000" w:themeColor="text1"/>
                <w:sz w:val="20"/>
                <w:szCs w:val="20"/>
              </w:rPr>
              <w:t>bility to read and write SQL queries for data validation and issue resolution.</w:t>
            </w:r>
          </w:p>
          <w:p w14:paraId="5865E5B9" w14:textId="20646657" w:rsidR="00CD410C" w:rsidRPr="00CD410C" w:rsidRDefault="00CD410C" w:rsidP="00CD410C">
            <w:pPr>
              <w:pStyle w:val="ListParagraph"/>
              <w:numPr>
                <w:ilvl w:val="0"/>
                <w:numId w:val="1"/>
              </w:numPr>
              <w:rPr>
                <w:rFonts w:ascii="Arial" w:hAnsi="Arial" w:cs="Arial"/>
                <w:color w:val="000000" w:themeColor="text1"/>
                <w:sz w:val="20"/>
                <w:szCs w:val="20"/>
              </w:rPr>
            </w:pPr>
            <w:r w:rsidRPr="00CD410C">
              <w:rPr>
                <w:rFonts w:ascii="Arial" w:hAnsi="Arial" w:cs="Arial"/>
                <w:color w:val="000000" w:themeColor="text1"/>
                <w:sz w:val="20"/>
                <w:szCs w:val="20"/>
              </w:rPr>
              <w:t>Experience with SaaS and on</w:t>
            </w:r>
            <w:r w:rsidR="0088495F">
              <w:rPr>
                <w:rFonts w:ascii="Arial" w:hAnsi="Arial" w:cs="Arial"/>
                <w:color w:val="000000" w:themeColor="text1"/>
                <w:sz w:val="20"/>
                <w:szCs w:val="20"/>
              </w:rPr>
              <w:t>-</w:t>
            </w:r>
            <w:r w:rsidRPr="00CD410C">
              <w:rPr>
                <w:rFonts w:ascii="Arial" w:hAnsi="Arial" w:cs="Arial"/>
                <w:color w:val="000000" w:themeColor="text1"/>
                <w:sz w:val="20"/>
                <w:szCs w:val="20"/>
              </w:rPr>
              <w:t xml:space="preserve">prem technologies, and tools such </w:t>
            </w:r>
            <w:proofErr w:type="gramStart"/>
            <w:r w:rsidRPr="00CD410C">
              <w:rPr>
                <w:rFonts w:ascii="Arial" w:hAnsi="Arial" w:cs="Arial"/>
                <w:color w:val="000000" w:themeColor="text1"/>
                <w:sz w:val="20"/>
                <w:szCs w:val="20"/>
              </w:rPr>
              <w:t>as;</w:t>
            </w:r>
            <w:proofErr w:type="gramEnd"/>
            <w:r w:rsidRPr="00CD410C">
              <w:rPr>
                <w:rFonts w:ascii="Arial" w:hAnsi="Arial" w:cs="Arial"/>
                <w:color w:val="000000" w:themeColor="text1"/>
                <w:sz w:val="20"/>
                <w:szCs w:val="20"/>
              </w:rPr>
              <w:t xml:space="preserve"> Jira, VB/SQL scripting, SQL Server Management Studio, Toad or other tool for Oracle data analysis and Putty/SSH. </w:t>
            </w:r>
          </w:p>
          <w:p w14:paraId="473F8AB9" w14:textId="109DC90C" w:rsidR="00A40FF5" w:rsidRPr="00A40FF5" w:rsidRDefault="00661781" w:rsidP="00963306">
            <w:pPr>
              <w:pStyle w:val="ListParagraph"/>
              <w:numPr>
                <w:ilvl w:val="0"/>
                <w:numId w:val="1"/>
              </w:numPr>
              <w:spacing w:before="40" w:after="40"/>
              <w:rPr>
                <w:rFonts w:ascii="Arial" w:hAnsi="Arial" w:cs="Arial"/>
                <w:color w:val="000000" w:themeColor="text1"/>
                <w:sz w:val="20"/>
                <w:szCs w:val="20"/>
              </w:rPr>
            </w:pPr>
            <w:r w:rsidRPr="0091578B">
              <w:rPr>
                <w:rFonts w:ascii="Arial" w:hAnsi="Arial" w:cs="Arial"/>
                <w:color w:val="000000" w:themeColor="text1"/>
                <w:sz w:val="20"/>
                <w:szCs w:val="20"/>
              </w:rPr>
              <w:t xml:space="preserve">Operational and workflow experience with service management tools such as ServiceNow or Cherwell. </w:t>
            </w:r>
          </w:p>
          <w:p w14:paraId="7806E526" w14:textId="16508C47" w:rsidR="004F72B6" w:rsidRPr="000954C5" w:rsidRDefault="004F72B6" w:rsidP="000954C5">
            <w:pPr>
              <w:spacing w:before="40" w:after="40"/>
              <w:rPr>
                <w:rFonts w:ascii="Arial" w:hAnsi="Arial" w:cs="Arial"/>
                <w:color w:val="000000" w:themeColor="text1"/>
                <w:sz w:val="20"/>
                <w:szCs w:val="20"/>
              </w:rPr>
            </w:pP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34EE4A47" w14:textId="77777777" w:rsidR="006230F4" w:rsidRPr="006230F4" w:rsidRDefault="006230F4" w:rsidP="006230F4">
            <w:pPr>
              <w:pStyle w:val="ListParagraph"/>
              <w:numPr>
                <w:ilvl w:val="0"/>
                <w:numId w:val="1"/>
              </w:numPr>
              <w:rPr>
                <w:rFonts w:ascii="Arial" w:hAnsi="Arial" w:cs="Arial"/>
                <w:color w:val="000000" w:themeColor="text1"/>
                <w:sz w:val="20"/>
                <w:szCs w:val="20"/>
              </w:rPr>
            </w:pPr>
            <w:r w:rsidRPr="006230F4">
              <w:rPr>
                <w:rFonts w:ascii="Arial" w:hAnsi="Arial" w:cs="Arial"/>
                <w:color w:val="000000" w:themeColor="text1"/>
                <w:sz w:val="20"/>
                <w:szCs w:val="20"/>
              </w:rPr>
              <w:t>A tertiary level qualification in a relevant field.</w:t>
            </w:r>
          </w:p>
          <w:p w14:paraId="1FD2EBDE" w14:textId="700004BA" w:rsidR="004F72B6" w:rsidRPr="005207AC" w:rsidRDefault="004F72B6" w:rsidP="008C1B05">
            <w:pPr>
              <w:pStyle w:val="ListParagraph"/>
              <w:spacing w:before="40" w:after="40"/>
              <w:rPr>
                <w:rFonts w:ascii="Arial" w:hAnsi="Arial" w:cs="Arial"/>
                <w:color w:val="000000" w:themeColor="text1"/>
                <w:sz w:val="20"/>
                <w:szCs w:val="20"/>
              </w:rPr>
            </w:pPr>
          </w:p>
          <w:p w14:paraId="73D07DE8" w14:textId="55FD2F6A"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4DC07D7E" w14:textId="77777777" w:rsidR="009E2A7E" w:rsidRPr="00E34C92" w:rsidRDefault="009E2A7E" w:rsidP="009E2A7E">
            <w:pPr>
              <w:pStyle w:val="ListParagraph"/>
              <w:numPr>
                <w:ilvl w:val="0"/>
                <w:numId w:val="1"/>
              </w:numPr>
              <w:rPr>
                <w:rFonts w:ascii="Arial" w:hAnsi="Arial" w:cs="Arial"/>
                <w:color w:val="000000" w:themeColor="text1"/>
                <w:sz w:val="20"/>
                <w:szCs w:val="20"/>
              </w:rPr>
            </w:pPr>
            <w:r w:rsidRPr="00E34C92">
              <w:rPr>
                <w:rFonts w:ascii="Arial" w:hAnsi="Arial" w:cs="Arial"/>
                <w:color w:val="000000" w:themeColor="text1"/>
                <w:sz w:val="20"/>
                <w:szCs w:val="20"/>
              </w:rPr>
              <w:t>Training or certification in software development relevant to SCHL</w:t>
            </w:r>
          </w:p>
          <w:p w14:paraId="6C9B3BD6" w14:textId="77777777" w:rsidR="009E2A7E" w:rsidRPr="00E34C92" w:rsidRDefault="009E2A7E" w:rsidP="009E2A7E">
            <w:pPr>
              <w:pStyle w:val="ListParagraph"/>
              <w:numPr>
                <w:ilvl w:val="0"/>
                <w:numId w:val="1"/>
              </w:numPr>
              <w:rPr>
                <w:rFonts w:ascii="Arial" w:hAnsi="Arial" w:cs="Arial"/>
                <w:color w:val="000000" w:themeColor="text1"/>
                <w:sz w:val="20"/>
                <w:szCs w:val="20"/>
              </w:rPr>
            </w:pPr>
            <w:r w:rsidRPr="00E34C92">
              <w:rPr>
                <w:rFonts w:ascii="Arial" w:hAnsi="Arial" w:cs="Arial"/>
                <w:color w:val="000000" w:themeColor="text1"/>
                <w:sz w:val="20"/>
                <w:szCs w:val="20"/>
              </w:rPr>
              <w:t>Training or certification in ITIL or other ITSM framework</w:t>
            </w:r>
          </w:p>
          <w:p w14:paraId="747EC598" w14:textId="1A53849E" w:rsidR="00394BB1" w:rsidRPr="004F72B6" w:rsidRDefault="009E2A7E" w:rsidP="009E2A7E">
            <w:pPr>
              <w:pStyle w:val="ListParagraph"/>
              <w:numPr>
                <w:ilvl w:val="0"/>
                <w:numId w:val="1"/>
              </w:numPr>
              <w:spacing w:before="40" w:after="40"/>
              <w:rPr>
                <w:rFonts w:ascii="Arial" w:hAnsi="Arial" w:cs="Arial"/>
                <w:color w:val="000000" w:themeColor="text1"/>
                <w:sz w:val="20"/>
                <w:szCs w:val="20"/>
              </w:rPr>
            </w:pPr>
            <w:r w:rsidRPr="00E34C92">
              <w:rPr>
                <w:rFonts w:ascii="Arial" w:hAnsi="Arial" w:cs="Arial"/>
                <w:color w:val="000000" w:themeColor="text1"/>
                <w:sz w:val="20"/>
                <w:szCs w:val="20"/>
              </w:rPr>
              <w:t>Training or certification in other tools and techniques relevant to SCHL</w:t>
            </w: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4C92" w:rsidRDefault="00E301D5" w:rsidP="00E301D5">
            <w:pPr>
              <w:numPr>
                <w:ilvl w:val="0"/>
                <w:numId w:val="4"/>
              </w:numPr>
              <w:rPr>
                <w:rFonts w:ascii="Arial" w:hAnsi="Arial" w:cs="Arial"/>
                <w:color w:val="000000" w:themeColor="text1"/>
                <w:sz w:val="20"/>
                <w:szCs w:val="20"/>
              </w:rPr>
            </w:pPr>
            <w:r w:rsidRPr="00E34C92">
              <w:rPr>
                <w:rFonts w:ascii="Arial" w:hAnsi="Arial" w:cs="Arial"/>
                <w:color w:val="000000" w:themeColor="text1"/>
                <w:sz w:val="20"/>
                <w:szCs w:val="20"/>
              </w:rPr>
              <w:t>Empathy</w:t>
            </w:r>
          </w:p>
          <w:p w14:paraId="66FCA7AE" w14:textId="77777777" w:rsidR="00E301D5" w:rsidRPr="00E34C92" w:rsidRDefault="00E301D5" w:rsidP="00E301D5">
            <w:pPr>
              <w:numPr>
                <w:ilvl w:val="0"/>
                <w:numId w:val="4"/>
              </w:numPr>
              <w:rPr>
                <w:rFonts w:ascii="Arial" w:hAnsi="Arial" w:cs="Arial"/>
                <w:color w:val="000000" w:themeColor="text1"/>
                <w:sz w:val="20"/>
                <w:szCs w:val="20"/>
              </w:rPr>
            </w:pPr>
            <w:r w:rsidRPr="00E34C92">
              <w:rPr>
                <w:rFonts w:ascii="Arial" w:hAnsi="Arial" w:cs="Arial"/>
                <w:color w:val="000000" w:themeColor="text1"/>
                <w:sz w:val="20"/>
                <w:szCs w:val="20"/>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4C92">
              <w:rPr>
                <w:rFonts w:ascii="Arial" w:hAnsi="Arial" w:cs="Arial"/>
                <w:color w:val="000000" w:themeColor="text1"/>
                <w:sz w:val="20"/>
                <w:szCs w:val="20"/>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4C92" w:rsidRDefault="00E301D5" w:rsidP="00E34C92">
            <w:pPr>
              <w:numPr>
                <w:ilvl w:val="0"/>
                <w:numId w:val="4"/>
              </w:numPr>
              <w:rPr>
                <w:rFonts w:ascii="Arial" w:hAnsi="Arial" w:cs="Arial"/>
                <w:color w:val="000000" w:themeColor="text1"/>
                <w:sz w:val="20"/>
                <w:szCs w:val="20"/>
              </w:rPr>
            </w:pPr>
            <w:r w:rsidRPr="00E34C92">
              <w:rPr>
                <w:rFonts w:ascii="Arial" w:hAnsi="Arial" w:cs="Arial"/>
                <w:color w:val="000000" w:themeColor="text1"/>
                <w:sz w:val="20"/>
                <w:szCs w:val="20"/>
              </w:rPr>
              <w:t>Accountability</w:t>
            </w:r>
          </w:p>
          <w:p w14:paraId="1DAFBEAF" w14:textId="77777777" w:rsidR="00E301D5" w:rsidRPr="00E34C92" w:rsidRDefault="00E301D5" w:rsidP="00E34C92">
            <w:pPr>
              <w:numPr>
                <w:ilvl w:val="0"/>
                <w:numId w:val="4"/>
              </w:numPr>
              <w:rPr>
                <w:rFonts w:ascii="Arial" w:hAnsi="Arial" w:cs="Arial"/>
                <w:color w:val="000000" w:themeColor="text1"/>
                <w:sz w:val="20"/>
                <w:szCs w:val="20"/>
              </w:rPr>
            </w:pPr>
            <w:r w:rsidRPr="00E34C92">
              <w:rPr>
                <w:rFonts w:ascii="Arial" w:hAnsi="Arial" w:cs="Arial"/>
                <w:color w:val="000000" w:themeColor="text1"/>
                <w:sz w:val="20"/>
                <w:szCs w:val="20"/>
              </w:rPr>
              <w:t>Engagement</w:t>
            </w:r>
          </w:p>
          <w:p w14:paraId="46E1C157" w14:textId="79348BCC" w:rsidR="00E301D5" w:rsidRPr="00E301D5" w:rsidRDefault="00E301D5" w:rsidP="00E34C92">
            <w:pPr>
              <w:numPr>
                <w:ilvl w:val="0"/>
                <w:numId w:val="4"/>
              </w:numPr>
              <w:rPr>
                <w:rFonts w:ascii="Calibri" w:eastAsia="Times New Roman" w:hAnsi="Calibri" w:cs="Calibri"/>
                <w:kern w:val="0"/>
                <w:sz w:val="22"/>
                <w:szCs w:val="22"/>
                <w:lang w:eastAsia="en-US"/>
                <w14:ligatures w14:val="none"/>
              </w:rPr>
            </w:pPr>
            <w:r w:rsidRPr="00E34C92">
              <w:rPr>
                <w:rFonts w:ascii="Arial" w:hAnsi="Arial" w:cs="Arial"/>
                <w:color w:val="000000" w:themeColor="text1"/>
                <w:sz w:val="20"/>
                <w:szCs w:val="20"/>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4C92" w:rsidRDefault="00E301D5" w:rsidP="00E34C92">
            <w:pPr>
              <w:numPr>
                <w:ilvl w:val="0"/>
                <w:numId w:val="4"/>
              </w:numPr>
              <w:rPr>
                <w:rFonts w:ascii="Arial" w:hAnsi="Arial" w:cs="Arial"/>
                <w:color w:val="000000" w:themeColor="text1"/>
                <w:sz w:val="20"/>
                <w:szCs w:val="20"/>
              </w:rPr>
            </w:pPr>
            <w:r w:rsidRPr="00E34C92">
              <w:rPr>
                <w:rFonts w:ascii="Arial" w:hAnsi="Arial" w:cs="Arial"/>
                <w:color w:val="000000" w:themeColor="text1"/>
                <w:sz w:val="20"/>
                <w:szCs w:val="20"/>
              </w:rPr>
              <w:t>Execution</w:t>
            </w:r>
          </w:p>
          <w:p w14:paraId="66ECAFC1" w14:textId="77777777" w:rsidR="00E301D5" w:rsidRPr="00E34C92" w:rsidRDefault="00E301D5" w:rsidP="00E34C92">
            <w:pPr>
              <w:numPr>
                <w:ilvl w:val="0"/>
                <w:numId w:val="4"/>
              </w:numPr>
              <w:rPr>
                <w:rFonts w:ascii="Arial" w:hAnsi="Arial" w:cs="Arial"/>
                <w:color w:val="000000" w:themeColor="text1"/>
                <w:sz w:val="20"/>
                <w:szCs w:val="20"/>
              </w:rPr>
            </w:pPr>
            <w:r w:rsidRPr="00E34C92">
              <w:rPr>
                <w:rFonts w:ascii="Arial" w:hAnsi="Arial" w:cs="Arial"/>
                <w:color w:val="000000" w:themeColor="text1"/>
                <w:sz w:val="20"/>
                <w:szCs w:val="20"/>
              </w:rPr>
              <w:t>Energy</w:t>
            </w:r>
          </w:p>
          <w:p w14:paraId="211F5AAE" w14:textId="77777777" w:rsidR="00E301D5" w:rsidRPr="00E34C92" w:rsidRDefault="00E301D5" w:rsidP="00E34C92">
            <w:pPr>
              <w:numPr>
                <w:ilvl w:val="0"/>
                <w:numId w:val="4"/>
              </w:numPr>
              <w:rPr>
                <w:rFonts w:ascii="Arial" w:hAnsi="Arial" w:cs="Arial"/>
                <w:color w:val="000000" w:themeColor="text1"/>
                <w:sz w:val="20"/>
                <w:szCs w:val="20"/>
              </w:rPr>
            </w:pPr>
            <w:r w:rsidRPr="00E34C92">
              <w:rPr>
                <w:rFonts w:ascii="Arial" w:hAnsi="Arial" w:cs="Arial"/>
                <w:color w:val="000000" w:themeColor="text1"/>
                <w:sz w:val="20"/>
                <w:szCs w:val="20"/>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AED1D" w14:textId="77777777" w:rsidR="00F8714C" w:rsidRDefault="00F8714C" w:rsidP="00A6537F">
      <w:r>
        <w:separator/>
      </w:r>
    </w:p>
  </w:endnote>
  <w:endnote w:type="continuationSeparator" w:id="0">
    <w:p w14:paraId="30EADA16" w14:textId="77777777" w:rsidR="00F8714C" w:rsidRDefault="00F8714C" w:rsidP="00A6537F">
      <w:r>
        <w:continuationSeparator/>
      </w:r>
    </w:p>
  </w:endnote>
  <w:endnote w:type="continuationNotice" w:id="1">
    <w:p w14:paraId="46DF580D" w14:textId="77777777" w:rsidR="00F8714C" w:rsidRDefault="00F871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9FB6A" w14:textId="77777777" w:rsidR="00F8714C" w:rsidRDefault="00F8714C" w:rsidP="00A6537F">
      <w:r>
        <w:separator/>
      </w:r>
    </w:p>
  </w:footnote>
  <w:footnote w:type="continuationSeparator" w:id="0">
    <w:p w14:paraId="1208A0DF" w14:textId="77777777" w:rsidR="00F8714C" w:rsidRDefault="00F8714C" w:rsidP="00A6537F">
      <w:r>
        <w:continuationSeparator/>
      </w:r>
    </w:p>
  </w:footnote>
  <w:footnote w:type="continuationNotice" w:id="1">
    <w:p w14:paraId="3CF1B3C9" w14:textId="77777777" w:rsidR="00F8714C" w:rsidRDefault="00F871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DA5A4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1C3F5613"/>
    <w:multiLevelType w:val="hybridMultilevel"/>
    <w:tmpl w:val="9E5A78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4F245661"/>
    <w:multiLevelType w:val="hybridMultilevel"/>
    <w:tmpl w:val="203A9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BF876AE"/>
    <w:multiLevelType w:val="hybridMultilevel"/>
    <w:tmpl w:val="708073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E897294"/>
    <w:multiLevelType w:val="hybridMultilevel"/>
    <w:tmpl w:val="AD1480B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79D07087"/>
    <w:multiLevelType w:val="hybridMultilevel"/>
    <w:tmpl w:val="40AE9D2C"/>
    <w:lvl w:ilvl="0" w:tplc="E9DC459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D53848"/>
    <w:multiLevelType w:val="hybridMultilevel"/>
    <w:tmpl w:val="E4AC4F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2012290826">
    <w:abstractNumId w:val="1"/>
  </w:num>
  <w:num w:numId="2" w16cid:durableId="533470926">
    <w:abstractNumId w:val="10"/>
  </w:num>
  <w:num w:numId="3" w16cid:durableId="2017073870">
    <w:abstractNumId w:val="0"/>
  </w:num>
  <w:num w:numId="4" w16cid:durableId="1354379852">
    <w:abstractNumId w:val="2"/>
  </w:num>
  <w:num w:numId="5" w16cid:durableId="1908104977">
    <w:abstractNumId w:val="4"/>
  </w:num>
  <w:num w:numId="6" w16cid:durableId="353578118">
    <w:abstractNumId w:val="5"/>
  </w:num>
  <w:num w:numId="7" w16cid:durableId="219942064">
    <w:abstractNumId w:val="9"/>
  </w:num>
  <w:num w:numId="8" w16cid:durableId="663357842">
    <w:abstractNumId w:val="8"/>
  </w:num>
  <w:num w:numId="9" w16cid:durableId="179858861">
    <w:abstractNumId w:val="6"/>
  </w:num>
  <w:num w:numId="10" w16cid:durableId="234315905">
    <w:abstractNumId w:val="11"/>
  </w:num>
  <w:num w:numId="11" w16cid:durableId="1192301481">
    <w:abstractNumId w:val="7"/>
  </w:num>
  <w:num w:numId="12" w16cid:durableId="1099773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26A84"/>
    <w:rsid w:val="000303A0"/>
    <w:rsid w:val="00070307"/>
    <w:rsid w:val="00075DB8"/>
    <w:rsid w:val="000832B2"/>
    <w:rsid w:val="000867D9"/>
    <w:rsid w:val="00091C9D"/>
    <w:rsid w:val="000954C5"/>
    <w:rsid w:val="000B6914"/>
    <w:rsid w:val="000D1EA4"/>
    <w:rsid w:val="00137C88"/>
    <w:rsid w:val="001430A0"/>
    <w:rsid w:val="00144DD1"/>
    <w:rsid w:val="00151367"/>
    <w:rsid w:val="001916F3"/>
    <w:rsid w:val="001A5A7C"/>
    <w:rsid w:val="001A5EA4"/>
    <w:rsid w:val="001B17CD"/>
    <w:rsid w:val="001B38AA"/>
    <w:rsid w:val="001D6F21"/>
    <w:rsid w:val="001D7AF6"/>
    <w:rsid w:val="001F3F72"/>
    <w:rsid w:val="001F7658"/>
    <w:rsid w:val="001F7ED7"/>
    <w:rsid w:val="002123BE"/>
    <w:rsid w:val="002325AE"/>
    <w:rsid w:val="002549FF"/>
    <w:rsid w:val="00274852"/>
    <w:rsid w:val="00277CE3"/>
    <w:rsid w:val="00282A9D"/>
    <w:rsid w:val="002864CF"/>
    <w:rsid w:val="00286733"/>
    <w:rsid w:val="00296111"/>
    <w:rsid w:val="002B416E"/>
    <w:rsid w:val="002B5758"/>
    <w:rsid w:val="002C071C"/>
    <w:rsid w:val="002D26C5"/>
    <w:rsid w:val="002D693A"/>
    <w:rsid w:val="002E57C3"/>
    <w:rsid w:val="002F1AC5"/>
    <w:rsid w:val="002F2F46"/>
    <w:rsid w:val="003078A0"/>
    <w:rsid w:val="0032128E"/>
    <w:rsid w:val="00326BC8"/>
    <w:rsid w:val="0032719E"/>
    <w:rsid w:val="00332656"/>
    <w:rsid w:val="00336E32"/>
    <w:rsid w:val="00357879"/>
    <w:rsid w:val="00360ACB"/>
    <w:rsid w:val="00394BB1"/>
    <w:rsid w:val="003A1C26"/>
    <w:rsid w:val="003B3AEB"/>
    <w:rsid w:val="003B68EC"/>
    <w:rsid w:val="003E7CF6"/>
    <w:rsid w:val="004017D0"/>
    <w:rsid w:val="00401BC5"/>
    <w:rsid w:val="00411B73"/>
    <w:rsid w:val="00425F03"/>
    <w:rsid w:val="0043157A"/>
    <w:rsid w:val="0043294A"/>
    <w:rsid w:val="00435E52"/>
    <w:rsid w:val="00436736"/>
    <w:rsid w:val="00491FF3"/>
    <w:rsid w:val="004C1980"/>
    <w:rsid w:val="004C340A"/>
    <w:rsid w:val="004E7952"/>
    <w:rsid w:val="004F72B6"/>
    <w:rsid w:val="0050796C"/>
    <w:rsid w:val="005105A5"/>
    <w:rsid w:val="005138C0"/>
    <w:rsid w:val="00514C6A"/>
    <w:rsid w:val="00517BA6"/>
    <w:rsid w:val="005207AC"/>
    <w:rsid w:val="005409EC"/>
    <w:rsid w:val="0055151A"/>
    <w:rsid w:val="005663BA"/>
    <w:rsid w:val="00575C0C"/>
    <w:rsid w:val="00582112"/>
    <w:rsid w:val="005C7C1B"/>
    <w:rsid w:val="005D28EA"/>
    <w:rsid w:val="005D379E"/>
    <w:rsid w:val="005F516B"/>
    <w:rsid w:val="00602D12"/>
    <w:rsid w:val="006130EA"/>
    <w:rsid w:val="006136B7"/>
    <w:rsid w:val="006230F4"/>
    <w:rsid w:val="006411AA"/>
    <w:rsid w:val="00655B06"/>
    <w:rsid w:val="00661781"/>
    <w:rsid w:val="006837BE"/>
    <w:rsid w:val="006971E7"/>
    <w:rsid w:val="006B1821"/>
    <w:rsid w:val="006C4940"/>
    <w:rsid w:val="006D4B72"/>
    <w:rsid w:val="006E04C7"/>
    <w:rsid w:val="007258B5"/>
    <w:rsid w:val="00732558"/>
    <w:rsid w:val="00747B13"/>
    <w:rsid w:val="007876A7"/>
    <w:rsid w:val="007F14B6"/>
    <w:rsid w:val="00810269"/>
    <w:rsid w:val="00817F48"/>
    <w:rsid w:val="008501C5"/>
    <w:rsid w:val="00851711"/>
    <w:rsid w:val="00851AAD"/>
    <w:rsid w:val="00864BF2"/>
    <w:rsid w:val="008756E0"/>
    <w:rsid w:val="0088067C"/>
    <w:rsid w:val="0088495F"/>
    <w:rsid w:val="00884D48"/>
    <w:rsid w:val="008A65CA"/>
    <w:rsid w:val="008B2A9F"/>
    <w:rsid w:val="008C10BC"/>
    <w:rsid w:val="008C1B05"/>
    <w:rsid w:val="008C4535"/>
    <w:rsid w:val="008D30F4"/>
    <w:rsid w:val="008F7C8F"/>
    <w:rsid w:val="00901D1D"/>
    <w:rsid w:val="0091578B"/>
    <w:rsid w:val="009361C3"/>
    <w:rsid w:val="00942D31"/>
    <w:rsid w:val="009444D5"/>
    <w:rsid w:val="00951873"/>
    <w:rsid w:val="00963306"/>
    <w:rsid w:val="00977B21"/>
    <w:rsid w:val="00980C93"/>
    <w:rsid w:val="0098367D"/>
    <w:rsid w:val="009858C0"/>
    <w:rsid w:val="009B11EA"/>
    <w:rsid w:val="009B2ABB"/>
    <w:rsid w:val="009B7D3B"/>
    <w:rsid w:val="009C05E1"/>
    <w:rsid w:val="009C2F8E"/>
    <w:rsid w:val="009E086D"/>
    <w:rsid w:val="009E2A7E"/>
    <w:rsid w:val="009E4461"/>
    <w:rsid w:val="009E4FA4"/>
    <w:rsid w:val="009F5B72"/>
    <w:rsid w:val="00A01619"/>
    <w:rsid w:val="00A2703D"/>
    <w:rsid w:val="00A27325"/>
    <w:rsid w:val="00A40FF5"/>
    <w:rsid w:val="00A50646"/>
    <w:rsid w:val="00A55087"/>
    <w:rsid w:val="00A6537F"/>
    <w:rsid w:val="00A67FF5"/>
    <w:rsid w:val="00A712F4"/>
    <w:rsid w:val="00A748BB"/>
    <w:rsid w:val="00A826F2"/>
    <w:rsid w:val="00A83781"/>
    <w:rsid w:val="00AC287F"/>
    <w:rsid w:val="00AC426B"/>
    <w:rsid w:val="00AC4A74"/>
    <w:rsid w:val="00AD2D17"/>
    <w:rsid w:val="00AE786D"/>
    <w:rsid w:val="00AF3A31"/>
    <w:rsid w:val="00B36FAF"/>
    <w:rsid w:val="00B43F30"/>
    <w:rsid w:val="00B674CB"/>
    <w:rsid w:val="00B7724C"/>
    <w:rsid w:val="00B874DB"/>
    <w:rsid w:val="00BA24F6"/>
    <w:rsid w:val="00BA2E3C"/>
    <w:rsid w:val="00BC699F"/>
    <w:rsid w:val="00BC77B8"/>
    <w:rsid w:val="00BD2EF6"/>
    <w:rsid w:val="00BD4795"/>
    <w:rsid w:val="00BE4082"/>
    <w:rsid w:val="00BF5DEC"/>
    <w:rsid w:val="00C04A76"/>
    <w:rsid w:val="00C0576E"/>
    <w:rsid w:val="00C1021F"/>
    <w:rsid w:val="00C11333"/>
    <w:rsid w:val="00C168CD"/>
    <w:rsid w:val="00C26FE0"/>
    <w:rsid w:val="00C522C7"/>
    <w:rsid w:val="00C569E7"/>
    <w:rsid w:val="00C62643"/>
    <w:rsid w:val="00C71D54"/>
    <w:rsid w:val="00C86251"/>
    <w:rsid w:val="00CA3CB3"/>
    <w:rsid w:val="00CB414E"/>
    <w:rsid w:val="00CC10DD"/>
    <w:rsid w:val="00CD410C"/>
    <w:rsid w:val="00CE6CDA"/>
    <w:rsid w:val="00CF3519"/>
    <w:rsid w:val="00CF3F96"/>
    <w:rsid w:val="00D002F2"/>
    <w:rsid w:val="00D05AEE"/>
    <w:rsid w:val="00D10F2E"/>
    <w:rsid w:val="00D35BAA"/>
    <w:rsid w:val="00D369B3"/>
    <w:rsid w:val="00D579C6"/>
    <w:rsid w:val="00D82A8C"/>
    <w:rsid w:val="00D93DF2"/>
    <w:rsid w:val="00DA2D81"/>
    <w:rsid w:val="00DA42E6"/>
    <w:rsid w:val="00DF31CF"/>
    <w:rsid w:val="00DF6FCB"/>
    <w:rsid w:val="00E005E0"/>
    <w:rsid w:val="00E11CAC"/>
    <w:rsid w:val="00E301D5"/>
    <w:rsid w:val="00E34C92"/>
    <w:rsid w:val="00E459D9"/>
    <w:rsid w:val="00E701EE"/>
    <w:rsid w:val="00E75E3B"/>
    <w:rsid w:val="00E81BB9"/>
    <w:rsid w:val="00EA1509"/>
    <w:rsid w:val="00EB6B36"/>
    <w:rsid w:val="00EB7377"/>
    <w:rsid w:val="00EE6221"/>
    <w:rsid w:val="00EF5A54"/>
    <w:rsid w:val="00F06038"/>
    <w:rsid w:val="00F072B7"/>
    <w:rsid w:val="00F31DB0"/>
    <w:rsid w:val="00F56AB2"/>
    <w:rsid w:val="00F8714C"/>
    <w:rsid w:val="00FA4448"/>
    <w:rsid w:val="00FA5484"/>
    <w:rsid w:val="00FB5C10"/>
    <w:rsid w:val="00FD67A2"/>
    <w:rsid w:val="00FE0B69"/>
    <w:rsid w:val="00FE3E5C"/>
    <w:rsid w:val="00FF23E0"/>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customStyle="1" w:styleId="Default">
    <w:name w:val="Default"/>
    <w:rsid w:val="00901D1D"/>
    <w:pPr>
      <w:autoSpaceDE w:val="0"/>
      <w:autoSpaceDN w:val="0"/>
      <w:adjustRightInd w:val="0"/>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964925231">
      <w:bodyDiv w:val="1"/>
      <w:marLeft w:val="0"/>
      <w:marRight w:val="0"/>
      <w:marTop w:val="0"/>
      <w:marBottom w:val="0"/>
      <w:divBdr>
        <w:top w:val="none" w:sz="0" w:space="0" w:color="auto"/>
        <w:left w:val="none" w:sz="0" w:space="0" w:color="auto"/>
        <w:bottom w:val="none" w:sz="0" w:space="0" w:color="auto"/>
        <w:right w:val="none" w:sz="0" w:space="0" w:color="auto"/>
      </w:divBdr>
      <w:divsChild>
        <w:div w:id="633026481">
          <w:marLeft w:val="0"/>
          <w:marRight w:val="0"/>
          <w:marTop w:val="0"/>
          <w:marBottom w:val="0"/>
          <w:divBdr>
            <w:top w:val="none" w:sz="0" w:space="0" w:color="auto"/>
            <w:left w:val="none" w:sz="0" w:space="0" w:color="auto"/>
            <w:bottom w:val="none" w:sz="0" w:space="0" w:color="auto"/>
            <w:right w:val="none" w:sz="0" w:space="0" w:color="auto"/>
          </w:divBdr>
        </w:div>
        <w:div w:id="233056587">
          <w:marLeft w:val="0"/>
          <w:marRight w:val="0"/>
          <w:marTop w:val="0"/>
          <w:marBottom w:val="0"/>
          <w:divBdr>
            <w:top w:val="none" w:sz="0" w:space="0" w:color="auto"/>
            <w:left w:val="none" w:sz="0" w:space="0" w:color="auto"/>
            <w:bottom w:val="none" w:sz="0" w:space="0" w:color="auto"/>
            <w:right w:val="none" w:sz="0" w:space="0" w:color="auto"/>
          </w:divBdr>
        </w:div>
        <w:div w:id="603223724">
          <w:marLeft w:val="0"/>
          <w:marRight w:val="0"/>
          <w:marTop w:val="0"/>
          <w:marBottom w:val="0"/>
          <w:divBdr>
            <w:top w:val="none" w:sz="0" w:space="0" w:color="auto"/>
            <w:left w:val="none" w:sz="0" w:space="0" w:color="auto"/>
            <w:bottom w:val="none" w:sz="0" w:space="0" w:color="auto"/>
            <w:right w:val="none" w:sz="0" w:space="0" w:color="auto"/>
          </w:divBdr>
        </w:div>
        <w:div w:id="1530219592">
          <w:marLeft w:val="0"/>
          <w:marRight w:val="0"/>
          <w:marTop w:val="0"/>
          <w:marBottom w:val="0"/>
          <w:divBdr>
            <w:top w:val="none" w:sz="0" w:space="0" w:color="auto"/>
            <w:left w:val="none" w:sz="0" w:space="0" w:color="auto"/>
            <w:bottom w:val="none" w:sz="0" w:space="0" w:color="auto"/>
            <w:right w:val="none" w:sz="0" w:space="0" w:color="auto"/>
          </w:divBdr>
        </w:div>
        <w:div w:id="2141217912">
          <w:marLeft w:val="0"/>
          <w:marRight w:val="0"/>
          <w:marTop w:val="0"/>
          <w:marBottom w:val="0"/>
          <w:divBdr>
            <w:top w:val="none" w:sz="0" w:space="0" w:color="auto"/>
            <w:left w:val="none" w:sz="0" w:space="0" w:color="auto"/>
            <w:bottom w:val="none" w:sz="0" w:space="0" w:color="auto"/>
            <w:right w:val="none" w:sz="0" w:space="0" w:color="auto"/>
          </w:divBdr>
        </w:div>
      </w:divsChild>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8C1624-6699-4C76-9DD8-EED917B7AC0D}"/>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1317</Words>
  <Characters>8435</Characters>
  <Application>Microsoft Office Word</Application>
  <DocSecurity>4</DocSecurity>
  <Lines>272</Lines>
  <Paragraphs>141</Paragraphs>
  <ScaleCrop>false</ScaleCrop>
  <Company/>
  <LinksUpToDate>false</LinksUpToDate>
  <CharactersWithSpaces>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Alexia Matich</cp:lastModifiedBy>
  <cp:revision>2</cp:revision>
  <cp:lastPrinted>2023-10-03T01:04:00Z</cp:lastPrinted>
  <dcterms:created xsi:type="dcterms:W3CDTF">2026-01-14T00:37:00Z</dcterms:created>
  <dcterms:modified xsi:type="dcterms:W3CDTF">2026-01-14T00:37:00Z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