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315A0F02"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547"/>
        <w:gridCol w:w="2977"/>
        <w:gridCol w:w="1842"/>
        <w:gridCol w:w="1957"/>
      </w:tblGrid>
      <w:tr w:rsidR="006971E7" w14:paraId="2134C2B9" w14:textId="77777777" w:rsidTr="00283E79">
        <w:tc>
          <w:tcPr>
            <w:tcW w:w="2547" w:type="dxa"/>
            <w:tcBorders>
              <w:top w:val="single" w:sz="4" w:space="0" w:color="008FC9"/>
              <w:bottom w:val="single" w:sz="4" w:space="0" w:color="008FC9"/>
              <w:right w:val="single" w:sz="4" w:space="0" w:color="008FC9"/>
            </w:tcBorders>
          </w:tcPr>
          <w:p w14:paraId="686C0E75" w14:textId="5DD819E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2977" w:type="dxa"/>
            <w:tcBorders>
              <w:top w:val="single" w:sz="4" w:space="0" w:color="008FC9"/>
              <w:left w:val="single" w:sz="4" w:space="0" w:color="008FC9"/>
              <w:bottom w:val="single" w:sz="4" w:space="0" w:color="008FC9"/>
              <w:right w:val="single" w:sz="4" w:space="0" w:color="008FC9"/>
            </w:tcBorders>
          </w:tcPr>
          <w:p w14:paraId="14738336" w14:textId="58172979" w:rsidR="006971E7" w:rsidRPr="00BA20A5" w:rsidRDefault="00E61481" w:rsidP="005207AC">
            <w:pPr>
              <w:spacing w:before="40" w:after="40"/>
              <w:rPr>
                <w:rFonts w:ascii="Arial" w:hAnsi="Arial" w:cs="Arial"/>
                <w:sz w:val="20"/>
                <w:szCs w:val="20"/>
              </w:rPr>
            </w:pPr>
            <w:r w:rsidRPr="00BA20A5">
              <w:rPr>
                <w:rFonts w:ascii="Arial" w:hAnsi="Arial" w:cs="Arial"/>
                <w:sz w:val="20"/>
                <w:szCs w:val="20"/>
              </w:rPr>
              <w:t>Operations Manager</w:t>
            </w:r>
          </w:p>
        </w:tc>
        <w:tc>
          <w:tcPr>
            <w:tcW w:w="1842" w:type="dxa"/>
            <w:tcBorders>
              <w:top w:val="single" w:sz="4" w:space="0" w:color="008FC9"/>
              <w:left w:val="single" w:sz="4" w:space="0" w:color="008FC9"/>
              <w:bottom w:val="single" w:sz="4" w:space="0" w:color="008FC9"/>
              <w:right w:val="single" w:sz="4" w:space="0" w:color="008FC9"/>
            </w:tcBorders>
          </w:tcPr>
          <w:p w14:paraId="2E7D66E4" w14:textId="753E4CB4"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Date:</w:t>
            </w:r>
          </w:p>
        </w:tc>
        <w:tc>
          <w:tcPr>
            <w:tcW w:w="1957" w:type="dxa"/>
            <w:tcBorders>
              <w:top w:val="single" w:sz="4" w:space="0" w:color="008FC9"/>
              <w:left w:val="single" w:sz="4" w:space="0" w:color="008FC9"/>
              <w:bottom w:val="single" w:sz="4" w:space="0" w:color="008FC9"/>
            </w:tcBorders>
          </w:tcPr>
          <w:p w14:paraId="1BE0FC1E" w14:textId="0B9EFD59" w:rsidR="006971E7" w:rsidRPr="00BA20A5" w:rsidRDefault="005D326C" w:rsidP="005207AC">
            <w:pPr>
              <w:spacing w:before="40" w:after="40"/>
              <w:rPr>
                <w:rFonts w:ascii="Arial" w:hAnsi="Arial" w:cs="Arial"/>
                <w:sz w:val="20"/>
                <w:szCs w:val="20"/>
              </w:rPr>
            </w:pPr>
            <w:r w:rsidRPr="00BA20A5">
              <w:rPr>
                <w:rFonts w:ascii="Arial" w:hAnsi="Arial" w:cs="Arial"/>
                <w:sz w:val="20"/>
                <w:szCs w:val="20"/>
              </w:rPr>
              <w:t>December 2025</w:t>
            </w:r>
          </w:p>
        </w:tc>
      </w:tr>
      <w:tr w:rsidR="006971E7" w14:paraId="0591C3A0" w14:textId="77777777" w:rsidTr="00283E79">
        <w:tc>
          <w:tcPr>
            <w:tcW w:w="2547" w:type="dxa"/>
            <w:tcBorders>
              <w:top w:val="single" w:sz="4" w:space="0" w:color="008FC9"/>
              <w:bottom w:val="single" w:sz="4" w:space="0" w:color="008FC9"/>
              <w:right w:val="single" w:sz="4" w:space="0" w:color="008FC9"/>
            </w:tcBorders>
          </w:tcPr>
          <w:p w14:paraId="001EF30D" w14:textId="5EA7F6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2977" w:type="dxa"/>
            <w:tcBorders>
              <w:top w:val="single" w:sz="4" w:space="0" w:color="008FC9"/>
              <w:left w:val="single" w:sz="4" w:space="0" w:color="008FC9"/>
              <w:bottom w:val="single" w:sz="4" w:space="0" w:color="008FC9"/>
              <w:right w:val="single" w:sz="4" w:space="0" w:color="008FC9"/>
            </w:tcBorders>
          </w:tcPr>
          <w:p w14:paraId="3E5EE3E8" w14:textId="47772403" w:rsidR="006971E7" w:rsidRPr="00BA20A5" w:rsidRDefault="00E61481" w:rsidP="005207AC">
            <w:pPr>
              <w:spacing w:before="40" w:after="40"/>
              <w:rPr>
                <w:rFonts w:ascii="Arial" w:hAnsi="Arial" w:cs="Arial"/>
                <w:sz w:val="20"/>
                <w:szCs w:val="20"/>
              </w:rPr>
            </w:pPr>
            <w:r w:rsidRPr="00BA20A5">
              <w:rPr>
                <w:rFonts w:ascii="Arial" w:hAnsi="Arial" w:cs="Arial"/>
                <w:sz w:val="20"/>
                <w:szCs w:val="20"/>
              </w:rPr>
              <w:t>General Manager</w:t>
            </w:r>
          </w:p>
        </w:tc>
        <w:tc>
          <w:tcPr>
            <w:tcW w:w="1842" w:type="dxa"/>
            <w:tcBorders>
              <w:top w:val="single" w:sz="4" w:space="0" w:color="008FC9"/>
              <w:left w:val="single" w:sz="4" w:space="0" w:color="008FC9"/>
              <w:bottom w:val="single" w:sz="4" w:space="0" w:color="008FC9"/>
              <w:right w:val="single" w:sz="4" w:space="0" w:color="008FC9"/>
            </w:tcBorders>
          </w:tcPr>
          <w:p w14:paraId="595A1F3C" w14:textId="14A25E72"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Department:</w:t>
            </w:r>
          </w:p>
        </w:tc>
        <w:tc>
          <w:tcPr>
            <w:tcW w:w="1957" w:type="dxa"/>
            <w:tcBorders>
              <w:top w:val="single" w:sz="4" w:space="0" w:color="008FC9"/>
              <w:left w:val="single" w:sz="4" w:space="0" w:color="008FC9"/>
              <w:bottom w:val="single" w:sz="4" w:space="0" w:color="008FC9"/>
            </w:tcBorders>
          </w:tcPr>
          <w:p w14:paraId="716D34DC" w14:textId="077A7084" w:rsidR="006971E7" w:rsidRPr="00BA20A5" w:rsidRDefault="005D326C" w:rsidP="005207AC">
            <w:pPr>
              <w:spacing w:before="40" w:after="40"/>
              <w:rPr>
                <w:rFonts w:ascii="Arial" w:hAnsi="Arial" w:cs="Arial"/>
                <w:sz w:val="20"/>
                <w:szCs w:val="20"/>
              </w:rPr>
            </w:pPr>
            <w:r w:rsidRPr="00BA20A5">
              <w:rPr>
                <w:rFonts w:ascii="Arial" w:hAnsi="Arial" w:cs="Arial"/>
                <w:sz w:val="20"/>
                <w:szCs w:val="20"/>
              </w:rPr>
              <w:t>Hospital</w:t>
            </w:r>
          </w:p>
        </w:tc>
      </w:tr>
      <w:tr w:rsidR="006971E7" w14:paraId="662CC839" w14:textId="77777777" w:rsidTr="00283E79">
        <w:tc>
          <w:tcPr>
            <w:tcW w:w="2547" w:type="dxa"/>
            <w:tcBorders>
              <w:top w:val="single" w:sz="4" w:space="0" w:color="008FC9"/>
              <w:bottom w:val="single" w:sz="4" w:space="0" w:color="008FC9"/>
              <w:right w:val="single" w:sz="4" w:space="0" w:color="008FC9"/>
            </w:tcBorders>
          </w:tcPr>
          <w:p w14:paraId="440A9396" w14:textId="105218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00286733" w:rsidRPr="00394BB1">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2977" w:type="dxa"/>
            <w:tcBorders>
              <w:top w:val="single" w:sz="4" w:space="0" w:color="008FC9"/>
              <w:left w:val="single" w:sz="4" w:space="0" w:color="008FC9"/>
              <w:bottom w:val="single" w:sz="4" w:space="0" w:color="008FC9"/>
              <w:right w:val="single" w:sz="4" w:space="0" w:color="008FC9"/>
            </w:tcBorders>
          </w:tcPr>
          <w:p w14:paraId="24B7AAE5" w14:textId="50C70DDA" w:rsidR="006971E7" w:rsidRPr="006971E7" w:rsidRDefault="006971E7" w:rsidP="005207AC">
            <w:pPr>
              <w:spacing w:before="40" w:after="40"/>
              <w:rPr>
                <w:rFonts w:ascii="Arial" w:hAnsi="Arial" w:cs="Arial"/>
                <w:color w:val="000000" w:themeColor="text1"/>
                <w:sz w:val="20"/>
                <w:szCs w:val="20"/>
              </w:rPr>
            </w:pPr>
            <w:r w:rsidRPr="762C8014">
              <w:rPr>
                <w:rFonts w:ascii="Arial" w:hAnsi="Arial" w:cs="Arial"/>
                <w:color w:val="000000" w:themeColor="text1"/>
                <w:sz w:val="20"/>
                <w:szCs w:val="20"/>
              </w:rPr>
              <w:t>Direct:</w:t>
            </w:r>
            <w:r w:rsidR="00E61481" w:rsidRPr="762C8014">
              <w:rPr>
                <w:rFonts w:ascii="Arial" w:hAnsi="Arial" w:cs="Arial"/>
                <w:color w:val="000000" w:themeColor="text1"/>
                <w:sz w:val="20"/>
                <w:szCs w:val="20"/>
              </w:rPr>
              <w:t xml:space="preserve"> ~</w:t>
            </w:r>
            <w:r w:rsidR="008C2516">
              <w:rPr>
                <w:rFonts w:ascii="Arial" w:hAnsi="Arial" w:cs="Arial"/>
                <w:color w:val="000000" w:themeColor="text1"/>
                <w:sz w:val="20"/>
                <w:szCs w:val="20"/>
              </w:rPr>
              <w:t xml:space="preserve"> </w:t>
            </w:r>
            <w:r w:rsidR="00B757AF">
              <w:rPr>
                <w:rFonts w:ascii="Arial" w:hAnsi="Arial" w:cs="Arial"/>
                <w:color w:val="000000" w:themeColor="text1"/>
                <w:sz w:val="20"/>
                <w:szCs w:val="20"/>
              </w:rPr>
              <w:t>5</w:t>
            </w:r>
            <w:r w:rsidR="002B476D">
              <w:rPr>
                <w:rFonts w:ascii="Arial" w:hAnsi="Arial" w:cs="Arial"/>
                <w:color w:val="000000" w:themeColor="text1"/>
                <w:sz w:val="20"/>
                <w:szCs w:val="20"/>
              </w:rPr>
              <w:t xml:space="preserve"> </w:t>
            </w:r>
          </w:p>
          <w:p w14:paraId="64CCBFC0" w14:textId="3633B089" w:rsidR="006971E7" w:rsidRPr="006971E7" w:rsidRDefault="006971E7" w:rsidP="005207AC">
            <w:pPr>
              <w:spacing w:before="40" w:after="40"/>
              <w:rPr>
                <w:rFonts w:ascii="Arial" w:hAnsi="Arial" w:cs="Arial"/>
                <w:color w:val="008FC9"/>
                <w:sz w:val="20"/>
                <w:szCs w:val="20"/>
              </w:rPr>
            </w:pPr>
            <w:r w:rsidRPr="006971E7">
              <w:rPr>
                <w:rFonts w:ascii="Arial" w:hAnsi="Arial" w:cs="Arial"/>
                <w:color w:val="000000" w:themeColor="text1"/>
                <w:sz w:val="20"/>
                <w:szCs w:val="20"/>
              </w:rPr>
              <w:t>Total (include indirect):</w:t>
            </w:r>
            <w:r w:rsidR="002B476D">
              <w:rPr>
                <w:rFonts w:ascii="Arial" w:hAnsi="Arial" w:cs="Arial"/>
                <w:color w:val="000000" w:themeColor="text1"/>
                <w:sz w:val="20"/>
                <w:szCs w:val="20"/>
              </w:rPr>
              <w:t xml:space="preserve"> </w:t>
            </w:r>
            <w:r w:rsidR="00656EF2">
              <w:rPr>
                <w:rFonts w:ascii="Arial" w:hAnsi="Arial" w:cs="Arial"/>
                <w:color w:val="000000" w:themeColor="text1"/>
                <w:sz w:val="20"/>
                <w:szCs w:val="20"/>
              </w:rPr>
              <w:t>~</w:t>
            </w:r>
            <w:r w:rsidR="00283E79">
              <w:rPr>
                <w:rFonts w:ascii="Arial" w:hAnsi="Arial" w:cs="Arial"/>
                <w:color w:val="000000" w:themeColor="text1"/>
                <w:sz w:val="20"/>
                <w:szCs w:val="20"/>
              </w:rPr>
              <w:t>148</w:t>
            </w:r>
          </w:p>
        </w:tc>
        <w:tc>
          <w:tcPr>
            <w:tcW w:w="1842" w:type="dxa"/>
            <w:tcBorders>
              <w:top w:val="single" w:sz="4" w:space="0" w:color="008FC9"/>
              <w:left w:val="single" w:sz="4" w:space="0" w:color="008FC9"/>
              <w:bottom w:val="single" w:sz="4" w:space="0" w:color="008FC9"/>
              <w:right w:val="single" w:sz="4" w:space="0" w:color="008FC9"/>
            </w:tcBorders>
          </w:tcPr>
          <w:p w14:paraId="1DE515EC" w14:textId="1CF0D30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Location:</w:t>
            </w:r>
          </w:p>
        </w:tc>
        <w:tc>
          <w:tcPr>
            <w:tcW w:w="1957" w:type="dxa"/>
            <w:tcBorders>
              <w:top w:val="single" w:sz="4" w:space="0" w:color="008FC9"/>
              <w:left w:val="single" w:sz="4" w:space="0" w:color="008FC9"/>
              <w:bottom w:val="single" w:sz="4" w:space="0" w:color="008FC9"/>
            </w:tcBorders>
          </w:tcPr>
          <w:p w14:paraId="7886CB28" w14:textId="3E111999" w:rsidR="006971E7" w:rsidRPr="00BA20A5" w:rsidRDefault="002B476D" w:rsidP="005207AC">
            <w:pPr>
              <w:spacing w:before="40" w:after="40"/>
              <w:rPr>
                <w:rFonts w:ascii="Arial" w:hAnsi="Arial" w:cs="Arial"/>
                <w:sz w:val="20"/>
                <w:szCs w:val="20"/>
              </w:rPr>
            </w:pPr>
            <w:r w:rsidRPr="00BA20A5">
              <w:rPr>
                <w:rFonts w:ascii="Arial" w:hAnsi="Arial" w:cs="Arial"/>
                <w:sz w:val="20"/>
                <w:szCs w:val="20"/>
              </w:rPr>
              <w:t>Hamilton</w:t>
            </w:r>
          </w:p>
        </w:tc>
      </w:tr>
      <w:tr w:rsidR="006971E7" w14:paraId="20731A53" w14:textId="77777777" w:rsidTr="00283E79">
        <w:tc>
          <w:tcPr>
            <w:tcW w:w="2547"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00286733" w:rsidRPr="00394BB1">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00286733" w:rsidRPr="00394BB1">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2977" w:type="dxa"/>
            <w:tcBorders>
              <w:top w:val="single" w:sz="4" w:space="0" w:color="008FC9"/>
              <w:left w:val="single" w:sz="4" w:space="0" w:color="008FC9"/>
              <w:bottom w:val="single" w:sz="4" w:space="0" w:color="008FC9"/>
              <w:right w:val="single" w:sz="4" w:space="0" w:color="008FC9"/>
            </w:tcBorders>
          </w:tcPr>
          <w:p w14:paraId="20D21A0D" w14:textId="36F1296D" w:rsidR="006971E7" w:rsidRPr="006971E7" w:rsidRDefault="00E61481" w:rsidP="005207AC">
            <w:pPr>
              <w:spacing w:before="40" w:after="40"/>
              <w:rPr>
                <w:rFonts w:ascii="Arial" w:hAnsi="Arial" w:cs="Arial"/>
                <w:color w:val="008FC9"/>
                <w:sz w:val="20"/>
                <w:szCs w:val="20"/>
              </w:rPr>
            </w:pPr>
            <w:r w:rsidRPr="00BA20A5">
              <w:rPr>
                <w:rFonts w:ascii="Arial" w:hAnsi="Arial" w:cs="Arial"/>
                <w:sz w:val="20"/>
                <w:szCs w:val="20"/>
              </w:rPr>
              <w:t>Yes</w:t>
            </w:r>
          </w:p>
        </w:tc>
        <w:tc>
          <w:tcPr>
            <w:tcW w:w="1842" w:type="dxa"/>
            <w:tcBorders>
              <w:top w:val="single" w:sz="4" w:space="0" w:color="008FC9"/>
              <w:left w:val="single" w:sz="4" w:space="0" w:color="008FC9"/>
              <w:bottom w:val="single" w:sz="4" w:space="0" w:color="008FC9"/>
              <w:right w:val="single" w:sz="4" w:space="0" w:color="008FC9"/>
            </w:tcBorders>
          </w:tcPr>
          <w:p w14:paraId="373E168D" w14:textId="0E132FD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Budget </w:t>
            </w:r>
            <w:r w:rsidR="00286733" w:rsidRPr="00394BB1">
              <w:rPr>
                <w:rFonts w:ascii="Arial" w:hAnsi="Arial" w:cs="Arial"/>
                <w:b/>
                <w:bCs/>
                <w:color w:val="000000" w:themeColor="text1"/>
                <w:sz w:val="20"/>
                <w:szCs w:val="20"/>
              </w:rPr>
              <w:t>o</w:t>
            </w:r>
            <w:r w:rsidRPr="00394BB1">
              <w:rPr>
                <w:rFonts w:ascii="Arial" w:hAnsi="Arial" w:cs="Arial"/>
                <w:b/>
                <w:bCs/>
                <w:color w:val="000000" w:themeColor="text1"/>
                <w:sz w:val="20"/>
                <w:szCs w:val="20"/>
              </w:rPr>
              <w:t>wnership:</w:t>
            </w:r>
          </w:p>
        </w:tc>
        <w:tc>
          <w:tcPr>
            <w:tcW w:w="1957" w:type="dxa"/>
            <w:tcBorders>
              <w:top w:val="single" w:sz="4" w:space="0" w:color="008FC9"/>
              <w:left w:val="single" w:sz="4" w:space="0" w:color="008FC9"/>
              <w:bottom w:val="single" w:sz="4" w:space="0" w:color="008FC9"/>
            </w:tcBorders>
          </w:tcPr>
          <w:p w14:paraId="63F3F10B" w14:textId="63E9FA54" w:rsidR="006971E7" w:rsidRPr="008C2516" w:rsidRDefault="006971E7" w:rsidP="005207AC">
            <w:pPr>
              <w:spacing w:before="40" w:after="40"/>
              <w:rPr>
                <w:rFonts w:ascii="Arial" w:hAnsi="Arial" w:cs="Arial"/>
                <w:color w:val="008FC9"/>
                <w:sz w:val="20"/>
                <w:szCs w:val="20"/>
              </w:rPr>
            </w:pPr>
            <w:r w:rsidRPr="008C2516">
              <w:rPr>
                <w:rFonts w:ascii="Arial" w:hAnsi="Arial" w:cs="Arial"/>
                <w:color w:val="000000" w:themeColor="text1"/>
                <w:sz w:val="20"/>
                <w:szCs w:val="20"/>
              </w:rPr>
              <w:t>Yes</w:t>
            </w:r>
          </w:p>
        </w:tc>
      </w:tr>
      <w:tr w:rsidR="000D1EA4" w14:paraId="4AED742C" w14:textId="77777777" w:rsidTr="762C8014">
        <w:tc>
          <w:tcPr>
            <w:tcW w:w="2547"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6776" w:type="dxa"/>
            <w:gridSpan w:val="3"/>
            <w:tcBorders>
              <w:top w:val="single" w:sz="4" w:space="0" w:color="008FC9"/>
              <w:left w:val="single" w:sz="4" w:space="0" w:color="008FC9"/>
              <w:bottom w:val="single" w:sz="4" w:space="0" w:color="008FC9"/>
            </w:tcBorders>
          </w:tcPr>
          <w:p w14:paraId="54B83BE9" w14:textId="642F127C" w:rsidR="000D1EA4" w:rsidRPr="00E61481" w:rsidRDefault="000D1EA4" w:rsidP="005207AC">
            <w:pPr>
              <w:spacing w:before="40" w:after="40"/>
              <w:rPr>
                <w:rFonts w:asciiTheme="minorBidi" w:hAnsiTheme="minorBidi"/>
                <w:sz w:val="20"/>
                <w:szCs w:val="20"/>
              </w:rPr>
            </w:pPr>
            <w:r w:rsidRPr="00E61481">
              <w:rPr>
                <w:rFonts w:asciiTheme="minorBidi" w:hAnsiTheme="minorBidi"/>
                <w:sz w:val="20"/>
                <w:szCs w:val="20"/>
              </w:rPr>
              <w:t xml:space="preserve">Leading </w:t>
            </w:r>
            <w:r w:rsidR="00286733" w:rsidRPr="00E61481">
              <w:rPr>
                <w:rFonts w:asciiTheme="minorBidi" w:hAnsiTheme="minorBidi"/>
                <w:sz w:val="20"/>
                <w:szCs w:val="20"/>
              </w:rPr>
              <w:t>s</w:t>
            </w:r>
            <w:r w:rsidRPr="00E61481">
              <w:rPr>
                <w:rFonts w:asciiTheme="minorBidi" w:hAnsiTheme="minorBidi"/>
                <w:sz w:val="20"/>
                <w:szCs w:val="20"/>
              </w:rPr>
              <w:t xml:space="preserve">elf </w:t>
            </w:r>
          </w:p>
          <w:p w14:paraId="3ADF3189" w14:textId="78CADB83" w:rsidR="000D1EA4" w:rsidRPr="005207AC"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o</w:t>
            </w:r>
            <w:r w:rsidRPr="005207AC">
              <w:rPr>
                <w:rFonts w:asciiTheme="minorBidi" w:hAnsiTheme="minorBidi"/>
                <w:sz w:val="20"/>
                <w:szCs w:val="20"/>
              </w:rPr>
              <w:t xml:space="preserve">thers </w:t>
            </w:r>
          </w:p>
          <w:p w14:paraId="67986601" w14:textId="77777777" w:rsidR="000D1EA4" w:rsidRPr="00E61481" w:rsidRDefault="000D1EA4" w:rsidP="005207AC">
            <w:pPr>
              <w:spacing w:before="40" w:after="40"/>
              <w:rPr>
                <w:rFonts w:asciiTheme="minorBidi" w:hAnsiTheme="minorBidi"/>
                <w:b/>
                <w:bCs/>
                <w:sz w:val="20"/>
                <w:szCs w:val="20"/>
              </w:rPr>
            </w:pPr>
            <w:r w:rsidRPr="00E61481">
              <w:rPr>
                <w:rFonts w:asciiTheme="minorBidi" w:hAnsiTheme="minorBidi"/>
                <w:b/>
                <w:bCs/>
                <w:sz w:val="20"/>
                <w:szCs w:val="20"/>
              </w:rPr>
              <w:t xml:space="preserve">Leading </w:t>
            </w:r>
            <w:r w:rsidR="00286733" w:rsidRPr="00E61481">
              <w:rPr>
                <w:rFonts w:asciiTheme="minorBidi" w:hAnsiTheme="minorBidi"/>
                <w:b/>
                <w:bCs/>
                <w:sz w:val="20"/>
                <w:szCs w:val="20"/>
              </w:rPr>
              <w:t>l</w:t>
            </w:r>
            <w:r w:rsidRPr="00E61481">
              <w:rPr>
                <w:rFonts w:asciiTheme="minorBidi" w:hAnsiTheme="minorBidi"/>
                <w:b/>
                <w:bCs/>
                <w:sz w:val="20"/>
                <w:szCs w:val="20"/>
              </w:rPr>
              <w:t>eaders</w:t>
            </w:r>
          </w:p>
          <w:p w14:paraId="274631B3" w14:textId="5959A2A6" w:rsidR="00401BC5" w:rsidRPr="006971E7" w:rsidRDefault="00401BC5" w:rsidP="005207AC">
            <w:pPr>
              <w:spacing w:before="40" w:after="40"/>
              <w:rPr>
                <w:rFonts w:ascii="Arial" w:hAnsi="Arial" w:cs="Arial"/>
                <w:color w:val="008FC9"/>
                <w:sz w:val="20"/>
                <w:szCs w:val="20"/>
              </w:rPr>
            </w:pPr>
            <w:r>
              <w:rPr>
                <w:rFonts w:asciiTheme="minorBidi" w:hAnsiTheme="minorBidi"/>
                <w:sz w:val="20"/>
                <w:szCs w:val="20"/>
              </w:rPr>
              <w:t>Leading the Organisation</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8C356C">
        <w:tc>
          <w:tcPr>
            <w:tcW w:w="4675"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75"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1F7ED7">
        <w:trPr>
          <w:trHeight w:val="918"/>
        </w:trPr>
        <w:tc>
          <w:tcPr>
            <w:tcW w:w="4675"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1ECA8A57" w14:textId="77777777" w:rsidR="00980C93" w:rsidRPr="008756E0"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5B29EB12" w14:textId="77777777" w:rsidR="00980C93" w:rsidRPr="005207AC" w:rsidRDefault="00980C93" w:rsidP="008C356C">
            <w:pPr>
              <w:pStyle w:val="ListParagraph"/>
              <w:spacing w:before="40" w:after="40"/>
              <w:rPr>
                <w:rFonts w:ascii="Arial" w:hAnsi="Arial" w:cs="Arial"/>
                <w:color w:val="000000" w:themeColor="text1"/>
                <w:sz w:val="20"/>
                <w:szCs w:val="20"/>
              </w:rPr>
            </w:pPr>
          </w:p>
        </w:tc>
        <w:tc>
          <w:tcPr>
            <w:tcW w:w="4675"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bl>
    <w:p w14:paraId="08F345E7" w14:textId="576D488B" w:rsidR="004F72B6" w:rsidRDefault="004F72B6" w:rsidP="00980C93">
      <w:pPr>
        <w:rPr>
          <w:rFonts w:ascii="Arial" w:hAnsi="Arial" w:cs="Arial"/>
          <w:color w:val="008FC9"/>
        </w:rPr>
      </w:pPr>
    </w:p>
    <w:p w14:paraId="1684D909" w14:textId="0186EE43" w:rsidR="00CC10DD" w:rsidRDefault="00CC10DD" w:rsidP="00980C93">
      <w:pPr>
        <w:rPr>
          <w:rFonts w:ascii="Arial" w:hAnsi="Arial" w:cs="Arial"/>
          <w:color w:val="008FC9"/>
        </w:rPr>
      </w:pPr>
    </w:p>
    <w:p w14:paraId="306F3876" w14:textId="77777777" w:rsidR="00CC10DD" w:rsidRDefault="00CC10DD"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980C93" w:rsidRPr="005207AC" w14:paraId="1826C011" w14:textId="77777777" w:rsidTr="35AEE8EB">
        <w:tc>
          <w:tcPr>
            <w:tcW w:w="9350" w:type="dxa"/>
            <w:shd w:val="clear" w:color="auto" w:fill="008FC9"/>
          </w:tcPr>
          <w:p w14:paraId="2A584A4A" w14:textId="72DA992B" w:rsidR="00980C93" w:rsidRPr="00394BB1" w:rsidRDefault="00980C93" w:rsidP="00283E79">
            <w:pPr>
              <w:keepNext/>
              <w:keepLines/>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lastRenderedPageBreak/>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35AEE8EB">
        <w:trPr>
          <w:trHeight w:val="2775"/>
        </w:trPr>
        <w:tc>
          <w:tcPr>
            <w:tcW w:w="9350" w:type="dxa"/>
          </w:tcPr>
          <w:p w14:paraId="43C515FA" w14:textId="33AEB367" w:rsidR="00980C93" w:rsidRPr="005207AC" w:rsidRDefault="15B35507" w:rsidP="00283E79">
            <w:pPr>
              <w:keepNext/>
              <w:keepLines/>
              <w:rPr>
                <w:rFonts w:ascii="Arial" w:eastAsia="Arial" w:hAnsi="Arial" w:cs="Arial"/>
                <w:color w:val="000000" w:themeColor="text1"/>
                <w:sz w:val="20"/>
                <w:szCs w:val="20"/>
              </w:rPr>
            </w:pPr>
            <w:r w:rsidRPr="35AEE8EB">
              <w:rPr>
                <w:rStyle w:val="normaltextrun"/>
                <w:rFonts w:ascii="Arial" w:eastAsia="Arial" w:hAnsi="Arial" w:cs="Arial"/>
                <w:b/>
                <w:bCs/>
                <w:color w:val="000000" w:themeColor="text1"/>
                <w:sz w:val="20"/>
                <w:szCs w:val="20"/>
              </w:rPr>
              <w:t>Care First:</w:t>
            </w:r>
            <w:r w:rsidRPr="35AEE8EB">
              <w:rPr>
                <w:rStyle w:val="normaltextrun"/>
                <w:rFonts w:ascii="Arial" w:eastAsia="Arial" w:hAnsi="Arial" w:cs="Arial"/>
                <w:color w:val="000000" w:themeColor="text1"/>
                <w:sz w:val="20"/>
                <w:szCs w:val="20"/>
              </w:rPr>
              <w:t xml:space="preserve"> Care is at our heart. It’s the foundation of who we are and how we approach our mahi. Through genuine manaakitanga, we deliver a quality of care that makes healthcare more human. </w:t>
            </w:r>
          </w:p>
          <w:p w14:paraId="2F913AF2" w14:textId="5DDD849B" w:rsidR="00980C93" w:rsidRPr="005207AC" w:rsidRDefault="15B35507" w:rsidP="00283E79">
            <w:pPr>
              <w:keepNext/>
              <w:keepLines/>
              <w:rPr>
                <w:rFonts w:ascii="Arial" w:eastAsia="Arial" w:hAnsi="Arial" w:cs="Arial"/>
                <w:color w:val="000000" w:themeColor="text1"/>
                <w:sz w:val="20"/>
                <w:szCs w:val="20"/>
              </w:rPr>
            </w:pPr>
            <w:r w:rsidRPr="35AEE8EB">
              <w:rPr>
                <w:rStyle w:val="eop"/>
                <w:rFonts w:ascii="Arial" w:eastAsia="Arial" w:hAnsi="Arial" w:cs="Arial"/>
                <w:color w:val="000000" w:themeColor="text1"/>
                <w:sz w:val="20"/>
                <w:szCs w:val="20"/>
              </w:rPr>
              <w:t> </w:t>
            </w:r>
          </w:p>
          <w:p w14:paraId="595C5EAC" w14:textId="31B13217" w:rsidR="00980C93" w:rsidRPr="005207AC" w:rsidRDefault="15B35507" w:rsidP="00283E79">
            <w:pPr>
              <w:keepNext/>
              <w:keepLines/>
              <w:rPr>
                <w:rFonts w:ascii="Arial" w:eastAsia="Arial" w:hAnsi="Arial" w:cs="Arial"/>
                <w:color w:val="000000" w:themeColor="text1"/>
                <w:sz w:val="20"/>
                <w:szCs w:val="20"/>
              </w:rPr>
            </w:pPr>
            <w:r w:rsidRPr="35AEE8EB">
              <w:rPr>
                <w:rStyle w:val="normaltextrun"/>
                <w:rFonts w:ascii="Arial" w:eastAsia="Arial" w:hAnsi="Arial" w:cs="Arial"/>
                <w:b/>
                <w:bCs/>
                <w:color w:val="000000" w:themeColor="text1"/>
                <w:sz w:val="20"/>
                <w:szCs w:val="20"/>
              </w:rPr>
              <w:t>Better Together:</w:t>
            </w:r>
            <w:r w:rsidRPr="35AEE8EB">
              <w:rPr>
                <w:rStyle w:val="normaltextrun"/>
                <w:rFonts w:ascii="Arial" w:eastAsia="Arial" w:hAnsi="Arial" w:cs="Arial"/>
                <w:color w:val="000000" w:themeColor="text1"/>
                <w:sz w:val="20"/>
                <w:szCs w:val="20"/>
              </w:rPr>
              <w:t xml:space="preserve"> Our strength comes from connection and collaboration – we bring together our diverse skills, perspectives, and experiences in the spirit of partnership and kotahitanga. We all play our part creating better outcomes for everyone.  </w:t>
            </w:r>
          </w:p>
          <w:p w14:paraId="036D9C89" w14:textId="729A3B7B" w:rsidR="00980C93" w:rsidRPr="005207AC" w:rsidRDefault="15B35507" w:rsidP="00283E79">
            <w:pPr>
              <w:keepNext/>
              <w:keepLines/>
              <w:rPr>
                <w:rFonts w:ascii="Arial" w:eastAsia="Arial" w:hAnsi="Arial" w:cs="Arial"/>
                <w:color w:val="000000" w:themeColor="text1"/>
                <w:sz w:val="20"/>
                <w:szCs w:val="20"/>
              </w:rPr>
            </w:pPr>
            <w:r w:rsidRPr="35AEE8EB">
              <w:rPr>
                <w:rStyle w:val="eop"/>
                <w:rFonts w:ascii="Arial" w:eastAsia="Arial" w:hAnsi="Arial" w:cs="Arial"/>
                <w:color w:val="000000" w:themeColor="text1"/>
                <w:sz w:val="20"/>
                <w:szCs w:val="20"/>
              </w:rPr>
              <w:t> </w:t>
            </w:r>
          </w:p>
          <w:p w14:paraId="3AE9FF46" w14:textId="1F5A6061" w:rsidR="00980C93" w:rsidRPr="005207AC" w:rsidRDefault="15B35507" w:rsidP="00283E79">
            <w:pPr>
              <w:keepNext/>
              <w:keepLines/>
              <w:rPr>
                <w:rFonts w:ascii="Arial" w:eastAsia="Arial" w:hAnsi="Arial" w:cs="Arial"/>
                <w:color w:val="000000" w:themeColor="text1"/>
                <w:sz w:val="20"/>
                <w:szCs w:val="20"/>
              </w:rPr>
            </w:pPr>
            <w:r w:rsidRPr="35AEE8EB">
              <w:rPr>
                <w:rStyle w:val="normaltextrun"/>
                <w:rFonts w:ascii="Arial" w:eastAsia="Arial" w:hAnsi="Arial" w:cs="Arial"/>
                <w:b/>
                <w:bCs/>
                <w:color w:val="000000" w:themeColor="text1"/>
                <w:sz w:val="20"/>
                <w:szCs w:val="20"/>
              </w:rPr>
              <w:t>Pursue Excellence:</w:t>
            </w:r>
            <w:r w:rsidRPr="35AEE8EB">
              <w:rPr>
                <w:rStyle w:val="normaltextrun"/>
                <w:rFonts w:ascii="Arial" w:eastAsia="Arial" w:hAnsi="Arial" w:cs="Arial"/>
                <w:color w:val="000000" w:themeColor="text1"/>
                <w:sz w:val="20"/>
                <w:szCs w:val="20"/>
              </w:rPr>
              <w:t xml:space="preserve"> Every day brings a new opportunity to improve, innovate, and excel. We don’t settle for ‘good enough’. We’re here to do our best work, delivering our best care for the people and communities we serve. </w:t>
            </w:r>
          </w:p>
          <w:p w14:paraId="5736F61D" w14:textId="3A2FEA0A" w:rsidR="00980C93" w:rsidRPr="005207AC" w:rsidRDefault="00980C93" w:rsidP="00283E79">
            <w:pPr>
              <w:keepNext/>
              <w:keepLines/>
              <w:spacing w:before="40" w:after="40"/>
              <w:rPr>
                <w:rFonts w:ascii="Arial" w:hAnsi="Arial" w:cs="Arial"/>
                <w:b/>
                <w:bCs/>
                <w:color w:val="000000" w:themeColor="text1"/>
                <w:sz w:val="20"/>
                <w:szCs w:val="20"/>
              </w:rPr>
            </w:pP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74CD30BF" w14:textId="77777777" w:rsidR="00E61481" w:rsidRPr="00E61481" w:rsidRDefault="00E61481" w:rsidP="00E61481">
            <w:pPr>
              <w:spacing w:before="40" w:after="40"/>
              <w:rPr>
                <w:rFonts w:ascii="Arial" w:hAnsi="Arial" w:cs="Arial"/>
                <w:color w:val="000000" w:themeColor="text1"/>
                <w:sz w:val="20"/>
                <w:szCs w:val="20"/>
              </w:rPr>
            </w:pPr>
            <w:r w:rsidRPr="00E61481">
              <w:rPr>
                <w:rFonts w:ascii="Arial" w:hAnsi="Arial" w:cs="Arial"/>
                <w:color w:val="000000" w:themeColor="text1"/>
                <w:sz w:val="20"/>
                <w:szCs w:val="20"/>
              </w:rPr>
              <w:t xml:space="preserve">The purpose of this position is the effective operational management of the Hospital. Specifically, to lead, manage and coordinate the Leadership team of each department to obtain optimum efficiency and effectiveness of the units, ensuring a service that is staff, Medical Specialists and patient focused and financially responsive. </w:t>
            </w:r>
          </w:p>
          <w:p w14:paraId="7ED3FDAE" w14:textId="77777777" w:rsidR="00E61481" w:rsidRPr="00E61481" w:rsidRDefault="00E61481" w:rsidP="00E61481">
            <w:pPr>
              <w:spacing w:before="40" w:after="40"/>
              <w:rPr>
                <w:rFonts w:ascii="Arial" w:hAnsi="Arial" w:cs="Arial"/>
                <w:color w:val="000000" w:themeColor="text1"/>
                <w:sz w:val="20"/>
                <w:szCs w:val="20"/>
              </w:rPr>
            </w:pPr>
          </w:p>
          <w:p w14:paraId="25B7FB84" w14:textId="77777777" w:rsidR="00E61481" w:rsidRPr="00E61481" w:rsidRDefault="00E61481" w:rsidP="00E61481">
            <w:pPr>
              <w:spacing w:before="40" w:after="40"/>
              <w:rPr>
                <w:rFonts w:ascii="Arial" w:hAnsi="Arial" w:cs="Arial"/>
                <w:color w:val="000000" w:themeColor="text1"/>
                <w:sz w:val="20"/>
                <w:szCs w:val="20"/>
              </w:rPr>
            </w:pPr>
            <w:r w:rsidRPr="00E61481">
              <w:rPr>
                <w:rFonts w:ascii="Arial" w:hAnsi="Arial" w:cs="Arial"/>
                <w:color w:val="000000" w:themeColor="text1"/>
                <w:sz w:val="20"/>
                <w:szCs w:val="20"/>
              </w:rPr>
              <w:t xml:space="preserve">This role will actively support the General Manager to achieve the strategic goals of Southern Cross Healthcare eliciting enthusiasm and initiative from all working within the service. </w:t>
            </w:r>
          </w:p>
          <w:p w14:paraId="1E38C1CF" w14:textId="77777777" w:rsidR="00E61481" w:rsidRPr="00E61481" w:rsidRDefault="00E61481" w:rsidP="00E61481">
            <w:pPr>
              <w:spacing w:before="40" w:after="40"/>
              <w:rPr>
                <w:rFonts w:ascii="Arial" w:hAnsi="Arial" w:cs="Arial"/>
                <w:color w:val="000000" w:themeColor="text1"/>
                <w:sz w:val="20"/>
                <w:szCs w:val="20"/>
              </w:rPr>
            </w:pPr>
          </w:p>
          <w:p w14:paraId="0EDEB3EB" w14:textId="2241F693" w:rsidR="00286733" w:rsidRPr="005207AC" w:rsidRDefault="00E61481" w:rsidP="005207AC">
            <w:pPr>
              <w:spacing w:before="40" w:after="40"/>
              <w:rPr>
                <w:rFonts w:ascii="Arial" w:hAnsi="Arial" w:cs="Arial"/>
                <w:color w:val="000000" w:themeColor="text1"/>
                <w:sz w:val="20"/>
                <w:szCs w:val="20"/>
              </w:rPr>
            </w:pPr>
            <w:r w:rsidRPr="00E61481">
              <w:rPr>
                <w:rFonts w:ascii="Arial" w:hAnsi="Arial" w:cs="Arial"/>
                <w:color w:val="000000" w:themeColor="text1"/>
                <w:sz w:val="20"/>
                <w:szCs w:val="20"/>
              </w:rPr>
              <w:t xml:space="preserve">This position is part of the Senior Leadership team and makes a significant contribution to the overall management of the hospital, to ensure that the business retains a position within the healthcare market and is able to respond positively and effectively to competition. </w:t>
            </w:r>
          </w:p>
          <w:p w14:paraId="4A2D7CF3" w14:textId="5C593E1E" w:rsidR="000D1EA4" w:rsidRPr="005207AC" w:rsidRDefault="000D1EA4" w:rsidP="005207AC">
            <w:pPr>
              <w:spacing w:before="40" w:after="40"/>
              <w:rPr>
                <w:rFonts w:ascii="Arial" w:hAnsi="Arial" w:cs="Arial"/>
                <w:color w:val="008FC9"/>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58"/>
        <w:gridCol w:w="4665"/>
      </w:tblGrid>
      <w:tr w:rsidR="000D1EA4" w:rsidRPr="005207AC" w14:paraId="6986D747" w14:textId="77777777" w:rsidTr="762C8014">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762C8014">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202E663E" w14:textId="77777777" w:rsidR="00E61481" w:rsidRPr="00E61481" w:rsidRDefault="00E61481" w:rsidP="00E61481">
            <w:pPr>
              <w:pStyle w:val="ListParagraph"/>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General Manager </w:t>
            </w:r>
          </w:p>
          <w:p w14:paraId="2F152A6C" w14:textId="2F08425D" w:rsidR="00E61481" w:rsidRPr="00E61481" w:rsidRDefault="00E61481" w:rsidP="00E61481">
            <w:pPr>
              <w:pStyle w:val="ListParagraph"/>
              <w:numPr>
                <w:ilvl w:val="0"/>
                <w:numId w:val="1"/>
              </w:numPr>
              <w:spacing w:before="40" w:after="40"/>
              <w:rPr>
                <w:rFonts w:ascii="Arial" w:hAnsi="Arial" w:cs="Arial"/>
                <w:color w:val="000000" w:themeColor="text1"/>
                <w:sz w:val="20"/>
                <w:szCs w:val="20"/>
              </w:rPr>
            </w:pPr>
            <w:r w:rsidRPr="762C8014">
              <w:rPr>
                <w:rFonts w:ascii="Arial" w:hAnsi="Arial" w:cs="Arial"/>
                <w:color w:val="000000" w:themeColor="text1"/>
                <w:sz w:val="20"/>
                <w:szCs w:val="20"/>
              </w:rPr>
              <w:t xml:space="preserve">Theatre </w:t>
            </w:r>
            <w:r w:rsidR="1510BA89" w:rsidRPr="762C8014">
              <w:rPr>
                <w:rFonts w:ascii="Arial" w:hAnsi="Arial" w:cs="Arial"/>
                <w:color w:val="000000" w:themeColor="text1"/>
                <w:sz w:val="20"/>
                <w:szCs w:val="20"/>
              </w:rPr>
              <w:t xml:space="preserve">Services </w:t>
            </w:r>
            <w:r w:rsidRPr="762C8014">
              <w:rPr>
                <w:rFonts w:ascii="Arial" w:hAnsi="Arial" w:cs="Arial"/>
                <w:color w:val="000000" w:themeColor="text1"/>
                <w:sz w:val="20"/>
                <w:szCs w:val="20"/>
              </w:rPr>
              <w:t>Manager </w:t>
            </w:r>
          </w:p>
          <w:p w14:paraId="5A09392A" w14:textId="75627E81" w:rsidR="00E61481" w:rsidRPr="00E61481" w:rsidRDefault="179C3A1A" w:rsidP="00E61481">
            <w:pPr>
              <w:pStyle w:val="ListParagraph"/>
              <w:numPr>
                <w:ilvl w:val="0"/>
                <w:numId w:val="1"/>
              </w:numPr>
              <w:spacing w:before="40" w:after="40"/>
              <w:rPr>
                <w:rFonts w:ascii="Arial" w:hAnsi="Arial" w:cs="Arial"/>
                <w:color w:val="000000" w:themeColor="text1"/>
                <w:sz w:val="20"/>
                <w:szCs w:val="20"/>
              </w:rPr>
            </w:pPr>
            <w:r w:rsidRPr="762C8014">
              <w:rPr>
                <w:rFonts w:ascii="Arial" w:hAnsi="Arial" w:cs="Arial"/>
                <w:color w:val="000000" w:themeColor="text1"/>
                <w:sz w:val="20"/>
                <w:szCs w:val="20"/>
              </w:rPr>
              <w:t xml:space="preserve">Support Services </w:t>
            </w:r>
            <w:r w:rsidR="00E61481" w:rsidRPr="762C8014">
              <w:rPr>
                <w:rFonts w:ascii="Arial" w:hAnsi="Arial" w:cs="Arial"/>
                <w:color w:val="000000" w:themeColor="text1"/>
                <w:sz w:val="20"/>
                <w:szCs w:val="20"/>
              </w:rPr>
              <w:t>Manager </w:t>
            </w:r>
          </w:p>
          <w:p w14:paraId="2EE2E87C" w14:textId="77777777" w:rsidR="00E61481" w:rsidRPr="00E61481" w:rsidRDefault="00E61481" w:rsidP="00E61481">
            <w:pPr>
              <w:pStyle w:val="ListParagraph"/>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Safety, Quality and Risk Manager </w:t>
            </w:r>
          </w:p>
          <w:p w14:paraId="5F9E551E" w14:textId="000B4D5F" w:rsidR="2B7454F2" w:rsidRPr="00283E79" w:rsidRDefault="00E61481" w:rsidP="00283E79">
            <w:pPr>
              <w:pStyle w:val="ListParagraph"/>
              <w:numPr>
                <w:ilvl w:val="0"/>
                <w:numId w:val="1"/>
              </w:numPr>
              <w:spacing w:before="40" w:after="40"/>
              <w:rPr>
                <w:rFonts w:ascii="Arial" w:hAnsi="Arial" w:cs="Arial"/>
                <w:color w:val="000000" w:themeColor="text1"/>
                <w:sz w:val="20"/>
                <w:szCs w:val="20"/>
              </w:rPr>
            </w:pPr>
            <w:r w:rsidRPr="762C8014">
              <w:rPr>
                <w:rFonts w:ascii="Arial" w:hAnsi="Arial" w:cs="Arial"/>
                <w:color w:val="000000" w:themeColor="text1"/>
                <w:sz w:val="20"/>
                <w:szCs w:val="20"/>
              </w:rPr>
              <w:t>Patient Services Manager </w:t>
            </w:r>
          </w:p>
          <w:p w14:paraId="516D4FA9" w14:textId="4E62B2FA" w:rsidR="00E61481" w:rsidRPr="00E61481" w:rsidRDefault="00E61481" w:rsidP="00E61481">
            <w:pPr>
              <w:pStyle w:val="ListParagraph"/>
              <w:numPr>
                <w:ilvl w:val="0"/>
                <w:numId w:val="1"/>
              </w:numPr>
              <w:spacing w:before="40" w:after="40"/>
              <w:rPr>
                <w:rFonts w:ascii="Arial" w:hAnsi="Arial" w:cs="Arial"/>
                <w:color w:val="000000" w:themeColor="text1"/>
                <w:sz w:val="20"/>
                <w:szCs w:val="20"/>
              </w:rPr>
            </w:pPr>
            <w:r w:rsidRPr="762C8014">
              <w:rPr>
                <w:rFonts w:ascii="Arial" w:hAnsi="Arial" w:cs="Arial"/>
                <w:color w:val="000000" w:themeColor="text1"/>
                <w:sz w:val="20"/>
                <w:szCs w:val="20"/>
              </w:rPr>
              <w:t>Facilities Manager</w:t>
            </w:r>
          </w:p>
          <w:p w14:paraId="0B6CAA83" w14:textId="289BAE75" w:rsidR="00E61481" w:rsidRPr="00E61481" w:rsidRDefault="368A8B18" w:rsidP="00E61481">
            <w:pPr>
              <w:pStyle w:val="ListParagraph"/>
              <w:numPr>
                <w:ilvl w:val="0"/>
                <w:numId w:val="1"/>
              </w:numPr>
              <w:spacing w:before="40" w:after="40"/>
              <w:rPr>
                <w:rFonts w:ascii="Arial" w:hAnsi="Arial" w:cs="Arial"/>
                <w:color w:val="000000" w:themeColor="text1"/>
                <w:sz w:val="20"/>
                <w:szCs w:val="20"/>
              </w:rPr>
            </w:pPr>
            <w:r w:rsidRPr="762C8014">
              <w:rPr>
                <w:rFonts w:ascii="Arial" w:hAnsi="Arial" w:cs="Arial"/>
                <w:color w:val="000000" w:themeColor="text1"/>
                <w:sz w:val="20"/>
                <w:szCs w:val="20"/>
              </w:rPr>
              <w:t>Clinical Nurse Leaders</w:t>
            </w:r>
            <w:r w:rsidR="00E61481" w:rsidRPr="762C8014">
              <w:rPr>
                <w:rFonts w:ascii="Arial" w:hAnsi="Arial" w:cs="Arial"/>
                <w:color w:val="000000" w:themeColor="text1"/>
                <w:sz w:val="20"/>
                <w:szCs w:val="20"/>
              </w:rPr>
              <w:t> </w:t>
            </w:r>
          </w:p>
          <w:p w14:paraId="62D62D05" w14:textId="77777777" w:rsidR="00E61481" w:rsidRPr="00E61481" w:rsidRDefault="00E61481" w:rsidP="00E61481">
            <w:pPr>
              <w:pStyle w:val="ListParagraph"/>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Team Leaders  </w:t>
            </w:r>
          </w:p>
          <w:p w14:paraId="4D89F2F4" w14:textId="77777777" w:rsidR="00E61481" w:rsidRPr="00E61481" w:rsidRDefault="00E61481" w:rsidP="00E61481">
            <w:pPr>
              <w:pStyle w:val="ListParagraph"/>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Educators </w:t>
            </w:r>
          </w:p>
          <w:p w14:paraId="403A6830" w14:textId="77777777" w:rsidR="00E61481" w:rsidRPr="00E61481" w:rsidRDefault="00E61481" w:rsidP="00E61481">
            <w:pPr>
              <w:pStyle w:val="ListParagraph"/>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Clinical and non-clinical staff </w:t>
            </w:r>
          </w:p>
          <w:p w14:paraId="1BBBC258" w14:textId="77777777" w:rsidR="00E61481" w:rsidRPr="00E61481" w:rsidRDefault="00E61481" w:rsidP="00E61481">
            <w:pPr>
              <w:pStyle w:val="ListParagraph"/>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National Support Office Team </w:t>
            </w:r>
          </w:p>
          <w:p w14:paraId="0D1B79B2" w14:textId="5F633C57" w:rsidR="00E61481" w:rsidRPr="00E61481" w:rsidRDefault="00E61481" w:rsidP="00E61481">
            <w:pPr>
              <w:pStyle w:val="ListParagraph"/>
              <w:numPr>
                <w:ilvl w:val="0"/>
                <w:numId w:val="1"/>
              </w:numPr>
              <w:spacing w:before="40" w:after="40"/>
              <w:rPr>
                <w:rFonts w:ascii="Arial" w:hAnsi="Arial" w:cs="Arial"/>
                <w:color w:val="000000" w:themeColor="text1"/>
                <w:sz w:val="20"/>
                <w:szCs w:val="20"/>
              </w:rPr>
            </w:pPr>
            <w:r w:rsidRPr="762C8014">
              <w:rPr>
                <w:rFonts w:ascii="Arial" w:hAnsi="Arial" w:cs="Arial"/>
                <w:color w:val="000000" w:themeColor="text1"/>
                <w:sz w:val="20"/>
                <w:szCs w:val="20"/>
              </w:rPr>
              <w:t xml:space="preserve">Chief of Nursing </w:t>
            </w:r>
            <w:r w:rsidR="738ECCB9" w:rsidRPr="762C8014">
              <w:rPr>
                <w:rFonts w:ascii="Arial" w:hAnsi="Arial" w:cs="Arial"/>
                <w:color w:val="000000" w:themeColor="text1"/>
                <w:sz w:val="20"/>
                <w:szCs w:val="20"/>
              </w:rPr>
              <w:t>and Quality</w:t>
            </w:r>
            <w:r w:rsidRPr="762C8014">
              <w:rPr>
                <w:rFonts w:ascii="Arial" w:hAnsi="Arial" w:cs="Arial"/>
                <w:color w:val="000000" w:themeColor="text1"/>
                <w:sz w:val="20"/>
                <w:szCs w:val="20"/>
              </w:rPr>
              <w:t> </w:t>
            </w:r>
          </w:p>
          <w:p w14:paraId="72185F54" w14:textId="77777777" w:rsidR="00E61481" w:rsidRPr="00E61481" w:rsidRDefault="00E61481" w:rsidP="00E61481">
            <w:pPr>
              <w:pStyle w:val="ListParagraph"/>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lang w:val="en-AU"/>
              </w:rPr>
              <w:t>Medical Specialists</w:t>
            </w:r>
            <w:r w:rsidRPr="00E61481">
              <w:rPr>
                <w:rFonts w:ascii="Arial" w:hAnsi="Arial" w:cs="Arial"/>
                <w:color w:val="000000" w:themeColor="text1"/>
                <w:sz w:val="20"/>
                <w:szCs w:val="20"/>
              </w:rPr>
              <w:t> </w:t>
            </w:r>
          </w:p>
          <w:p w14:paraId="54C44B57" w14:textId="73280E24" w:rsidR="000D1EA4" w:rsidRPr="005207AC" w:rsidRDefault="000D1EA4" w:rsidP="005207AC">
            <w:pPr>
              <w:spacing w:before="40" w:after="40"/>
              <w:rPr>
                <w:rFonts w:ascii="Arial" w:hAnsi="Arial" w:cs="Arial"/>
                <w:color w:val="000000" w:themeColor="text1"/>
                <w:sz w:val="20"/>
                <w:szCs w:val="20"/>
              </w:rPr>
            </w:pP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2D45972D" w14:textId="77777777" w:rsidR="00E61481" w:rsidRPr="00E61481" w:rsidRDefault="00E61481" w:rsidP="00E61481">
            <w:pPr>
              <w:pStyle w:val="ListParagraph"/>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Visiting Specialists – Surgeons/Anaesthetists </w:t>
            </w:r>
          </w:p>
          <w:p w14:paraId="61C569BE" w14:textId="77777777" w:rsidR="00E61481" w:rsidRPr="00E61481" w:rsidRDefault="00E61481" w:rsidP="00E61481">
            <w:pPr>
              <w:pStyle w:val="ListParagraph"/>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Supply companies </w:t>
            </w:r>
          </w:p>
          <w:p w14:paraId="6D769A67" w14:textId="77777777" w:rsidR="00E61481" w:rsidRPr="00E61481" w:rsidRDefault="00E61481" w:rsidP="00E61481">
            <w:pPr>
              <w:pStyle w:val="ListParagraph"/>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Health Funders </w:t>
            </w:r>
          </w:p>
          <w:p w14:paraId="30031545" w14:textId="4698F69E" w:rsidR="005207AC" w:rsidRPr="005207AC" w:rsidRDefault="005207AC" w:rsidP="005207AC">
            <w:pPr>
              <w:spacing w:before="40" w:after="40"/>
              <w:rPr>
                <w:rFonts w:ascii="Arial" w:hAnsi="Arial" w:cs="Arial"/>
                <w:color w:val="008FC9"/>
                <w:sz w:val="20"/>
                <w:szCs w:val="20"/>
              </w:rPr>
            </w:pPr>
          </w:p>
        </w:tc>
      </w:tr>
    </w:tbl>
    <w:p w14:paraId="41FFCEF2" w14:textId="77777777" w:rsidR="004F72B6" w:rsidRDefault="004F72B6"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762C8014">
        <w:tc>
          <w:tcPr>
            <w:tcW w:w="9323" w:type="dxa"/>
            <w:shd w:val="clear" w:color="auto" w:fill="008FC9"/>
          </w:tcPr>
          <w:p w14:paraId="648FAB41" w14:textId="2365C9C4" w:rsidR="005207AC" w:rsidRPr="00394BB1" w:rsidRDefault="005207AC" w:rsidP="00283E79">
            <w:pPr>
              <w:keepNext/>
              <w:keepLines/>
              <w:widowControl w:val="0"/>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lastRenderedPageBreak/>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762C8014">
        <w:trPr>
          <w:trHeight w:val="2756"/>
        </w:trPr>
        <w:tc>
          <w:tcPr>
            <w:tcW w:w="9323" w:type="dxa"/>
          </w:tcPr>
          <w:p w14:paraId="4B8A7453" w14:textId="47E02D85" w:rsidR="005207AC" w:rsidRPr="001D7AF6" w:rsidRDefault="00E61481" w:rsidP="00283E79">
            <w:pPr>
              <w:widowControl w:val="0"/>
              <w:spacing w:before="40" w:after="40"/>
              <w:rPr>
                <w:rFonts w:ascii="Arial" w:hAnsi="Arial" w:cs="Arial"/>
                <w:b/>
                <w:bCs/>
                <w:color w:val="000000" w:themeColor="text1"/>
                <w:sz w:val="20"/>
                <w:szCs w:val="20"/>
              </w:rPr>
            </w:pPr>
            <w:r>
              <w:rPr>
                <w:rFonts w:ascii="Arial" w:hAnsi="Arial" w:cs="Arial"/>
                <w:b/>
                <w:bCs/>
                <w:color w:val="000000" w:themeColor="text1"/>
                <w:sz w:val="20"/>
                <w:szCs w:val="20"/>
              </w:rPr>
              <w:t>Clinical Operations</w:t>
            </w:r>
          </w:p>
          <w:p w14:paraId="7C331E9D" w14:textId="144C3523" w:rsidR="00E61481" w:rsidRPr="00E61481" w:rsidRDefault="00E61481" w:rsidP="00283E79">
            <w:pPr>
              <w:pStyle w:val="ListParagraph"/>
              <w:widowControl w:val="0"/>
              <w:numPr>
                <w:ilvl w:val="0"/>
                <w:numId w:val="1"/>
              </w:numPr>
              <w:spacing w:before="40" w:after="40"/>
              <w:ind w:left="714" w:hanging="357"/>
              <w:rPr>
                <w:rFonts w:ascii="Arial" w:hAnsi="Arial" w:cs="Arial"/>
                <w:color w:val="000000" w:themeColor="text1"/>
                <w:sz w:val="20"/>
                <w:szCs w:val="20"/>
              </w:rPr>
            </w:pPr>
            <w:r w:rsidRPr="00E61481">
              <w:rPr>
                <w:rFonts w:ascii="Arial" w:hAnsi="Arial" w:cs="Arial"/>
                <w:color w:val="000000" w:themeColor="text1"/>
                <w:sz w:val="20"/>
                <w:szCs w:val="20"/>
              </w:rPr>
              <w:t xml:space="preserve">Role models expected values and behaviours to the Leadership team to ensure a superior standard of care is provided to all patients (our customers) </w:t>
            </w:r>
          </w:p>
          <w:p w14:paraId="04912739" w14:textId="0605A4BA"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762C8014">
              <w:rPr>
                <w:rFonts w:ascii="Arial" w:hAnsi="Arial" w:cs="Arial"/>
                <w:color w:val="000000" w:themeColor="text1"/>
                <w:sz w:val="20"/>
                <w:szCs w:val="20"/>
              </w:rPr>
              <w:t>Nurtures positive relationships with the Medical Specialists (our customers) and ensure</w:t>
            </w:r>
            <w:r w:rsidR="36C1BB2A" w:rsidRPr="762C8014">
              <w:rPr>
                <w:rFonts w:ascii="Arial" w:hAnsi="Arial" w:cs="Arial"/>
                <w:color w:val="000000" w:themeColor="text1"/>
                <w:sz w:val="20"/>
                <w:szCs w:val="20"/>
              </w:rPr>
              <w:t>s</w:t>
            </w:r>
            <w:r w:rsidRPr="762C8014">
              <w:rPr>
                <w:rFonts w:ascii="Arial" w:hAnsi="Arial" w:cs="Arial"/>
                <w:color w:val="000000" w:themeColor="text1"/>
                <w:sz w:val="20"/>
                <w:szCs w:val="20"/>
              </w:rPr>
              <w:t xml:space="preserve"> their care expectations are exceeded </w:t>
            </w:r>
          </w:p>
          <w:p w14:paraId="73DB898F" w14:textId="71FDB838"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 xml:space="preserve">Provides clinical leadership across the service ensuring the delivery of safe, effective and efficient client driven nursing care </w:t>
            </w:r>
          </w:p>
          <w:p w14:paraId="54D9976F" w14:textId="22A7D899"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 xml:space="preserve">Make decisions to ensure operational and clinical services are delivered to the highest possible standard and in compliance with organisation values, policies and procedures </w:t>
            </w:r>
          </w:p>
          <w:p w14:paraId="4432B905" w14:textId="39691600"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762C8014">
              <w:rPr>
                <w:rFonts w:ascii="Arial" w:hAnsi="Arial" w:cs="Arial"/>
                <w:color w:val="000000" w:themeColor="text1"/>
                <w:sz w:val="20"/>
                <w:szCs w:val="20"/>
              </w:rPr>
              <w:t>Own</w:t>
            </w:r>
            <w:r w:rsidR="1401D451" w:rsidRPr="762C8014">
              <w:rPr>
                <w:rFonts w:ascii="Arial" w:hAnsi="Arial" w:cs="Arial"/>
                <w:color w:val="000000" w:themeColor="text1"/>
                <w:sz w:val="20"/>
                <w:szCs w:val="20"/>
              </w:rPr>
              <w:t>s</w:t>
            </w:r>
            <w:r w:rsidRPr="762C8014">
              <w:rPr>
                <w:rFonts w:ascii="Arial" w:hAnsi="Arial" w:cs="Arial"/>
                <w:color w:val="000000" w:themeColor="text1"/>
                <w:sz w:val="20"/>
                <w:szCs w:val="20"/>
              </w:rPr>
              <w:t xml:space="preserve"> people management decisions in consultation with the General Manager and central People &amp; Culture function when required </w:t>
            </w:r>
          </w:p>
          <w:p w14:paraId="7B039FE1" w14:textId="695B9194"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 xml:space="preserve">Makes financial decisions within delegated authorities. Note delated authority increases in absence of General Manager  </w:t>
            </w:r>
          </w:p>
          <w:p w14:paraId="55196F2D" w14:textId="77777777" w:rsid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 xml:space="preserve">Works in collaboration with clinician Leadership and clinical teams to create growth and realise service improvement opportunities. </w:t>
            </w:r>
          </w:p>
          <w:p w14:paraId="4BCAF5AD" w14:textId="77777777" w:rsidR="00E61481" w:rsidRDefault="00E61481" w:rsidP="00283E79">
            <w:pPr>
              <w:widowControl w:val="0"/>
              <w:spacing w:before="40" w:after="40"/>
              <w:rPr>
                <w:rFonts w:ascii="Arial" w:hAnsi="Arial" w:cs="Arial"/>
                <w:color w:val="000000" w:themeColor="text1"/>
                <w:sz w:val="20"/>
                <w:szCs w:val="20"/>
              </w:rPr>
            </w:pPr>
          </w:p>
          <w:p w14:paraId="3F2DEFCC" w14:textId="6D37092D" w:rsidR="005207AC" w:rsidRPr="004F72B6" w:rsidRDefault="00E61481" w:rsidP="00283E79">
            <w:pPr>
              <w:widowControl w:val="0"/>
              <w:spacing w:before="40" w:after="40"/>
              <w:rPr>
                <w:rFonts w:ascii="Arial" w:hAnsi="Arial" w:cs="Arial"/>
                <w:b/>
                <w:bCs/>
                <w:color w:val="000000" w:themeColor="text1"/>
                <w:sz w:val="20"/>
                <w:szCs w:val="20"/>
              </w:rPr>
            </w:pPr>
            <w:r>
              <w:rPr>
                <w:rFonts w:ascii="Arial" w:hAnsi="Arial" w:cs="Arial"/>
                <w:b/>
                <w:bCs/>
                <w:color w:val="000000" w:themeColor="text1"/>
                <w:sz w:val="20"/>
                <w:szCs w:val="20"/>
              </w:rPr>
              <w:t>Business</w:t>
            </w:r>
            <w:r w:rsidR="008F103B">
              <w:rPr>
                <w:rFonts w:ascii="Arial" w:hAnsi="Arial" w:cs="Arial"/>
                <w:b/>
                <w:bCs/>
                <w:color w:val="000000" w:themeColor="text1"/>
                <w:sz w:val="20"/>
                <w:szCs w:val="20"/>
              </w:rPr>
              <w:t xml:space="preserve"> </w:t>
            </w:r>
            <w:r>
              <w:rPr>
                <w:rFonts w:ascii="Arial" w:hAnsi="Arial" w:cs="Arial"/>
                <w:b/>
                <w:bCs/>
                <w:color w:val="000000" w:themeColor="text1"/>
                <w:sz w:val="20"/>
                <w:szCs w:val="20"/>
              </w:rPr>
              <w:t>/ Operational Acumen</w:t>
            </w:r>
          </w:p>
          <w:p w14:paraId="70119925"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Supports the General Manager to ensure the hospital's culture is positioned to meet the challenges of the modern healthcare  environment </w:t>
            </w:r>
          </w:p>
          <w:p w14:paraId="6E2D1208" w14:textId="7AF73C3E"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762C8014">
              <w:rPr>
                <w:rFonts w:ascii="Arial" w:hAnsi="Arial" w:cs="Arial"/>
                <w:color w:val="000000" w:themeColor="text1"/>
                <w:sz w:val="20"/>
                <w:szCs w:val="20"/>
              </w:rPr>
              <w:t>Actively leads in the service planning process  and projects, including the associated management of change to achieve positive outcomes </w:t>
            </w:r>
          </w:p>
          <w:p w14:paraId="5219A4D5"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Optimises the efficiency and economy of services and ensures assets are protected and costs are managed within budget </w:t>
            </w:r>
          </w:p>
          <w:p w14:paraId="3CD556D2"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Is involved in resource decision making/strategic planning, participates in capex budget setting and purchasing processes </w:t>
            </w:r>
          </w:p>
          <w:p w14:paraId="5F708F27"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Demonstrates leadership through broad problem solving and analytical skills in relation to standards at a service, organisational and/or national level </w:t>
            </w:r>
          </w:p>
          <w:p w14:paraId="7C30B557"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Explores opportunities to expanding services onsite </w:t>
            </w:r>
          </w:p>
          <w:p w14:paraId="73A9B334"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Coordinates and assigns resources to ensure appropriate staffing to meet business needs </w:t>
            </w:r>
          </w:p>
          <w:p w14:paraId="504CC19C"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Supports the team’s response to and care for the deteriorating patient </w:t>
            </w:r>
          </w:p>
          <w:p w14:paraId="2BAC50EB"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Is responsible for informing the General Manager and seeking support for the management of complex issues </w:t>
            </w:r>
          </w:p>
          <w:p w14:paraId="0CA919A5"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Ensures annual performance reviews are undertaken for all Managers </w:t>
            </w:r>
          </w:p>
          <w:p w14:paraId="4E49935A"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Training  and  development  needs  of  Managers are  identified, and in discussion with the General Manager the recourse provision negotiated </w:t>
            </w:r>
          </w:p>
          <w:p w14:paraId="5F591DC6" w14:textId="77777777" w:rsidR="005207AC" w:rsidRDefault="005207AC" w:rsidP="00283E79">
            <w:pPr>
              <w:widowControl w:val="0"/>
              <w:spacing w:before="40" w:after="40"/>
              <w:rPr>
                <w:rFonts w:ascii="Arial" w:hAnsi="Arial" w:cs="Arial"/>
                <w:color w:val="000000" w:themeColor="text1"/>
                <w:sz w:val="20"/>
                <w:szCs w:val="20"/>
              </w:rPr>
            </w:pPr>
          </w:p>
          <w:p w14:paraId="1FC7967A" w14:textId="383CF0FD" w:rsidR="005207AC" w:rsidRPr="004F72B6" w:rsidRDefault="00E61481" w:rsidP="00283E79">
            <w:pPr>
              <w:widowControl w:val="0"/>
              <w:spacing w:before="40" w:after="40"/>
              <w:rPr>
                <w:rFonts w:ascii="Arial" w:hAnsi="Arial" w:cs="Arial"/>
                <w:b/>
                <w:bCs/>
                <w:i/>
                <w:iCs/>
                <w:color w:val="000000" w:themeColor="text1"/>
                <w:sz w:val="16"/>
                <w:szCs w:val="16"/>
              </w:rPr>
            </w:pPr>
            <w:r>
              <w:rPr>
                <w:rFonts w:ascii="Arial" w:hAnsi="Arial" w:cs="Arial"/>
                <w:b/>
                <w:bCs/>
                <w:color w:val="000000" w:themeColor="text1"/>
                <w:sz w:val="20"/>
                <w:szCs w:val="20"/>
              </w:rPr>
              <w:t>Professional Responsibility</w:t>
            </w:r>
          </w:p>
          <w:p w14:paraId="7986FEA4"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Supports the General Manager to ensure the hospital management team is cohesive and operating within a proactive, collaborative and collegial framework </w:t>
            </w:r>
          </w:p>
          <w:p w14:paraId="4AE3D762"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Effectively role models Southern Cross Hospitals’ values  </w:t>
            </w:r>
          </w:p>
          <w:p w14:paraId="21CAA38B" w14:textId="7189F750"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 xml:space="preserve">This position is fully aware of all operational and patient issues within the hospital on a </w:t>
            </w:r>
            <w:r w:rsidR="00283E79" w:rsidRPr="00E61481">
              <w:rPr>
                <w:rFonts w:ascii="Arial" w:hAnsi="Arial" w:cs="Arial"/>
                <w:color w:val="000000" w:themeColor="text1"/>
                <w:sz w:val="20"/>
                <w:szCs w:val="20"/>
              </w:rPr>
              <w:t>day-to-day</w:t>
            </w:r>
            <w:r w:rsidRPr="00E61481">
              <w:rPr>
                <w:rFonts w:ascii="Arial" w:hAnsi="Arial" w:cs="Arial"/>
                <w:color w:val="000000" w:themeColor="text1"/>
                <w:sz w:val="20"/>
                <w:szCs w:val="20"/>
              </w:rPr>
              <w:t xml:space="preserve"> basis and keeps the General Manager appraised </w:t>
            </w:r>
          </w:p>
          <w:p w14:paraId="75F0D646"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Oversees the investigation and response to patient  complaints  and  clinical  incidents to ensure positive outcomes are achieved </w:t>
            </w:r>
          </w:p>
          <w:p w14:paraId="33591FE9"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Ensures service delivery meets the standards of the professional, ethical and relevant legislated requirements </w:t>
            </w:r>
          </w:p>
          <w:p w14:paraId="7D29F772"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Applies the principles of the Treaty of Waitangi/ Ti Tiriti o Waitangi to service delivery </w:t>
            </w:r>
          </w:p>
          <w:p w14:paraId="34272AAA" w14:textId="77777777" w:rsid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Is proactive in maintaining and enhancing own professional development </w:t>
            </w:r>
          </w:p>
          <w:p w14:paraId="4E06CD65" w14:textId="2DE137D1" w:rsidR="00E61481" w:rsidRPr="00E61481" w:rsidRDefault="00E61481" w:rsidP="00283E79">
            <w:pPr>
              <w:pStyle w:val="ListParagraph"/>
              <w:widowControl w:val="0"/>
              <w:spacing w:before="40" w:after="40"/>
              <w:rPr>
                <w:rFonts w:ascii="Arial" w:hAnsi="Arial" w:cs="Arial"/>
                <w:color w:val="000000" w:themeColor="text1"/>
                <w:sz w:val="20"/>
                <w:szCs w:val="20"/>
              </w:rPr>
            </w:pPr>
            <w:r w:rsidRPr="00E61481">
              <w:rPr>
                <w:rFonts w:ascii="Arial" w:hAnsi="Arial" w:cs="Arial"/>
                <w:color w:val="000000" w:themeColor="text1"/>
                <w:sz w:val="20"/>
                <w:szCs w:val="20"/>
              </w:rPr>
              <w:t> </w:t>
            </w:r>
          </w:p>
          <w:p w14:paraId="105D659C" w14:textId="1909007B" w:rsidR="00E61481" w:rsidRPr="004F72B6" w:rsidRDefault="00E61481" w:rsidP="00283E79">
            <w:pPr>
              <w:widowControl w:val="0"/>
              <w:spacing w:before="40" w:after="40"/>
              <w:rPr>
                <w:rFonts w:ascii="Arial" w:hAnsi="Arial" w:cs="Arial"/>
                <w:b/>
                <w:bCs/>
                <w:i/>
                <w:iCs/>
                <w:color w:val="000000" w:themeColor="text1"/>
                <w:sz w:val="16"/>
                <w:szCs w:val="16"/>
              </w:rPr>
            </w:pPr>
            <w:r>
              <w:rPr>
                <w:rFonts w:ascii="Arial" w:hAnsi="Arial" w:cs="Arial"/>
                <w:b/>
                <w:bCs/>
                <w:color w:val="000000" w:themeColor="text1"/>
                <w:sz w:val="20"/>
                <w:szCs w:val="20"/>
              </w:rPr>
              <w:t>Interpersonal and Interprofessional Relationships</w:t>
            </w:r>
          </w:p>
          <w:p w14:paraId="3EA04E37"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Demonstrates effective interpersonal communication with staff, including inter-professional communication and documentation </w:t>
            </w:r>
          </w:p>
          <w:p w14:paraId="26E5655B"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lastRenderedPageBreak/>
              <w:t>Relationships with Medical Specialists are nurtured and maintained </w:t>
            </w:r>
          </w:p>
          <w:p w14:paraId="496E1193"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Supports a strong and positive image of the Hospital and Southern Cross Healthcare within the local community and with key internal and external stakeholders </w:t>
            </w:r>
          </w:p>
          <w:p w14:paraId="1EA5131D" w14:textId="440206AA" w:rsid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Influences at a service, professional or organisational level </w:t>
            </w:r>
          </w:p>
          <w:p w14:paraId="1CC678E8" w14:textId="77777777" w:rsidR="00E61481" w:rsidRPr="00E61481" w:rsidRDefault="00E61481" w:rsidP="00283E79">
            <w:pPr>
              <w:pStyle w:val="ListParagraph"/>
              <w:widowControl w:val="0"/>
              <w:spacing w:before="40" w:after="40"/>
              <w:rPr>
                <w:rFonts w:ascii="Arial" w:hAnsi="Arial" w:cs="Arial"/>
                <w:color w:val="000000" w:themeColor="text1"/>
                <w:sz w:val="20"/>
                <w:szCs w:val="20"/>
              </w:rPr>
            </w:pPr>
          </w:p>
          <w:p w14:paraId="799AED07" w14:textId="1B0C87CB" w:rsidR="00E61481" w:rsidRPr="004F72B6" w:rsidRDefault="00E61481" w:rsidP="00283E79">
            <w:pPr>
              <w:widowControl w:val="0"/>
              <w:spacing w:before="40" w:after="40"/>
              <w:rPr>
                <w:rFonts w:ascii="Arial" w:hAnsi="Arial" w:cs="Arial"/>
                <w:b/>
                <w:bCs/>
                <w:i/>
                <w:iCs/>
                <w:color w:val="000000" w:themeColor="text1"/>
                <w:sz w:val="16"/>
                <w:szCs w:val="16"/>
              </w:rPr>
            </w:pPr>
            <w:r>
              <w:rPr>
                <w:rFonts w:ascii="Arial" w:hAnsi="Arial" w:cs="Arial"/>
                <w:b/>
                <w:bCs/>
                <w:color w:val="000000" w:themeColor="text1"/>
                <w:sz w:val="20"/>
                <w:szCs w:val="20"/>
              </w:rPr>
              <w:t>Safety, Quality and Risk</w:t>
            </w:r>
          </w:p>
          <w:p w14:paraId="150E68A7"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Demonstrates effective interpersonal communication with staff, including inter-professional communication and documentation </w:t>
            </w:r>
          </w:p>
          <w:p w14:paraId="64D17CBF"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Coordinates the team’s response to emergency situations (e.g. fire, earthquake and security threats) </w:t>
            </w:r>
          </w:p>
          <w:p w14:paraId="53ABA06D"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Evaluates health outcomes and assists in refining care pathways, protocols and guidelines </w:t>
            </w:r>
          </w:p>
          <w:p w14:paraId="7A3644CB" w14:textId="6814FC33"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762C8014">
              <w:rPr>
                <w:rFonts w:ascii="Arial" w:hAnsi="Arial" w:cs="Arial"/>
                <w:color w:val="000000" w:themeColor="text1"/>
                <w:sz w:val="20"/>
                <w:szCs w:val="20"/>
              </w:rPr>
              <w:t>Leads certification audits and reviews </w:t>
            </w:r>
            <w:r w:rsidR="214C3584" w:rsidRPr="762C8014">
              <w:rPr>
                <w:rFonts w:ascii="Arial" w:hAnsi="Arial" w:cs="Arial"/>
                <w:color w:val="000000" w:themeColor="text1"/>
                <w:sz w:val="20"/>
                <w:szCs w:val="20"/>
              </w:rPr>
              <w:t>alongside the Safety Quality and Risk Manager</w:t>
            </w:r>
          </w:p>
          <w:p w14:paraId="0EFA1FBA"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Identifies risks that could limit deliver of excellent care and works with the appropriate clinical teams to develop and implement appropriate and effective action plans </w:t>
            </w:r>
          </w:p>
          <w:p w14:paraId="2C9FDF57"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Works within the Southern Cross Healthcare Policies, Guidelines and Clinical Standards of Practice </w:t>
            </w:r>
          </w:p>
          <w:p w14:paraId="0C47CC00" w14:textId="77777777" w:rsidR="00E61481" w:rsidRPr="00E61481" w:rsidRDefault="00E61481" w:rsidP="00283E79">
            <w:pPr>
              <w:pStyle w:val="ListParagraph"/>
              <w:widowControl w:val="0"/>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Assist the General Manager with the Hospital Clinical Medical Committee and participates in the Safety, Quality, and Risk Committee </w:t>
            </w:r>
          </w:p>
          <w:p w14:paraId="62B3FD71" w14:textId="77777777" w:rsidR="00E61481" w:rsidRPr="00E61481" w:rsidRDefault="00E61481" w:rsidP="00283E79">
            <w:pPr>
              <w:widowControl w:val="0"/>
              <w:spacing w:before="40" w:after="40"/>
              <w:rPr>
                <w:rFonts w:ascii="Arial" w:hAnsi="Arial" w:cs="Arial"/>
                <w:color w:val="000000" w:themeColor="text1"/>
                <w:sz w:val="20"/>
                <w:szCs w:val="20"/>
              </w:rPr>
            </w:pPr>
          </w:p>
          <w:p w14:paraId="1C5443B8" w14:textId="5BEB2333" w:rsidR="001D7AF6" w:rsidRPr="001D7AF6" w:rsidRDefault="001D7AF6" w:rsidP="00283E79">
            <w:pPr>
              <w:pStyle w:val="ListParagraph"/>
              <w:widowControl w:val="0"/>
              <w:spacing w:before="40" w:after="40"/>
              <w:rPr>
                <w:rFonts w:ascii="Arial" w:hAnsi="Arial" w:cs="Arial"/>
                <w:color w:val="000000" w:themeColor="text1"/>
                <w:sz w:val="20"/>
                <w:szCs w:val="20"/>
              </w:rPr>
            </w:pPr>
          </w:p>
        </w:tc>
      </w:tr>
      <w:tr w:rsidR="00286733" w:rsidRPr="005207AC" w14:paraId="0697F8EC" w14:textId="77777777" w:rsidTr="762C8014">
        <w:trPr>
          <w:trHeight w:val="3656"/>
        </w:trPr>
        <w:tc>
          <w:tcPr>
            <w:tcW w:w="9323" w:type="dxa"/>
          </w:tcPr>
          <w:p w14:paraId="6B84B588" w14:textId="01EE3300" w:rsidR="00401BC5" w:rsidRPr="004F72B6" w:rsidRDefault="00401BC5" w:rsidP="004F72B6">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Health, Safety and Wellbeing</w:t>
            </w:r>
          </w:p>
          <w:p w14:paraId="280108EE" w14:textId="2209C2D9" w:rsidR="00286733" w:rsidRP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79C92D8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3454DD97" w:rsidRPr="533CD608">
              <w:rPr>
                <w:rFonts w:ascii="Arial" w:hAnsi="Arial" w:cs="Arial"/>
                <w:color w:val="000000" w:themeColor="text1"/>
                <w:sz w:val="20"/>
                <w:szCs w:val="20"/>
              </w:rPr>
              <w:t>I</w:t>
            </w:r>
            <w:r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14:paraId="381D9394" w14:textId="20892E53" w:rsid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66AD4D82"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14:paraId="5A88A160" w14:textId="77777777"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14:paraId="1EFFEA4D" w14:textId="77777777" w:rsidR="00286733" w:rsidRPr="00286733" w:rsidRDefault="00286733" w:rsidP="00394BB1">
            <w:pPr>
              <w:pStyle w:val="ListParagraph"/>
              <w:spacing w:before="40" w:after="40"/>
              <w:rPr>
                <w:rFonts w:ascii="Arial" w:hAnsi="Arial" w:cs="Arial"/>
                <w:color w:val="000000" w:themeColor="text1"/>
                <w:sz w:val="20"/>
                <w:szCs w:val="20"/>
              </w:rPr>
            </w:pPr>
          </w:p>
          <w:p w14:paraId="6A73FBE2" w14:textId="20AB7FCF" w:rsidR="00286733" w:rsidRPr="00286733" w:rsidRDefault="00286733" w:rsidP="00286733">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Te Tiriti o Waitangi  </w:t>
            </w:r>
          </w:p>
          <w:p w14:paraId="358A1385" w14:textId="35E450A9" w:rsid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Te Tiriti o Waitangi obligations</w:t>
            </w:r>
            <w:r w:rsidR="77667F25" w:rsidRPr="533CD608">
              <w:rPr>
                <w:rFonts w:ascii="Arial" w:hAnsi="Arial" w:cs="Arial"/>
                <w:color w:val="000000" w:themeColor="text1"/>
                <w:sz w:val="20"/>
                <w:szCs w:val="20"/>
              </w:rPr>
              <w:t xml:space="preserve"> through manaakitanga (respect) and kawa whakaruruhau (cultural safety) as evidenced in interpersonal relationships.</w:t>
            </w:r>
          </w:p>
          <w:p w14:paraId="18C7E0A2" w14:textId="77777777" w:rsidR="00286733" w:rsidRDefault="00286733" w:rsidP="00286733">
            <w:pPr>
              <w:pStyle w:val="ListParagraph"/>
              <w:spacing w:before="40" w:after="40"/>
              <w:rPr>
                <w:rFonts w:ascii="Arial" w:hAnsi="Arial" w:cs="Arial"/>
                <w:color w:val="000000" w:themeColor="text1"/>
                <w:sz w:val="20"/>
                <w:szCs w:val="20"/>
              </w:rPr>
            </w:pPr>
          </w:p>
          <w:p w14:paraId="187DA141" w14:textId="63906E2C" w:rsidR="00286733" w:rsidRPr="00CB414E" w:rsidRDefault="00286733" w:rsidP="00286733">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12F73B4A"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650425E8" w14:textId="5EB046ED" w:rsidR="00286733" w:rsidRPr="00286733" w:rsidRDefault="00286733" w:rsidP="00286733">
            <w:pPr>
              <w:pStyle w:val="ListParagraph"/>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 </w:t>
            </w:r>
          </w:p>
          <w:p w14:paraId="6B2F29DE" w14:textId="31AA3BD5" w:rsidR="00286733" w:rsidRPr="00286733" w:rsidRDefault="6966FDBF" w:rsidP="00286733">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0B661BC5" w14:textId="645612DE" w:rsidR="00286733" w:rsidRP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6743FA41" w14:textId="110A22CD" w:rsidR="00286733" w:rsidRPr="00286733" w:rsidRDefault="46033ABB"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39E9601D" w:rsidRPr="533CD608">
              <w:rPr>
                <w:rFonts w:ascii="Arial" w:hAnsi="Arial" w:cs="Arial"/>
                <w:color w:val="000000" w:themeColor="text1"/>
                <w:sz w:val="20"/>
                <w:szCs w:val="20"/>
              </w:rPr>
              <w:t>.</w:t>
            </w:r>
          </w:p>
          <w:p w14:paraId="38E00E79" w14:textId="720D6CFA" w:rsidR="00286733" w:rsidRPr="00286733" w:rsidRDefault="00286733" w:rsidP="00286733">
            <w:pPr>
              <w:pStyle w:val="ListParagraph"/>
              <w:spacing w:before="40" w:after="40"/>
              <w:rPr>
                <w:rFonts w:ascii="Arial" w:hAnsi="Arial" w:cs="Arial"/>
                <w:color w:val="000000" w:themeColor="text1"/>
                <w:sz w:val="20"/>
                <w:szCs w:val="20"/>
              </w:rPr>
            </w:pP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1"/>
        <w:gridCol w:w="4662"/>
      </w:tblGrid>
      <w:tr w:rsidR="00394BB1" w:rsidRPr="005207AC" w14:paraId="2FD8E854" w14:textId="77777777" w:rsidTr="762C8014">
        <w:tc>
          <w:tcPr>
            <w:tcW w:w="9350" w:type="dxa"/>
            <w:gridSpan w:val="2"/>
            <w:shd w:val="clear" w:color="auto" w:fill="008FC9"/>
          </w:tcPr>
          <w:p w14:paraId="7773C852" w14:textId="3FE8AD15" w:rsidR="00394BB1" w:rsidRPr="00394BB1" w:rsidRDefault="00401BC5" w:rsidP="001D7526">
            <w:pPr>
              <w:keepNext/>
              <w:keepLines/>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762C8014">
        <w:tc>
          <w:tcPr>
            <w:tcW w:w="4675" w:type="dxa"/>
          </w:tcPr>
          <w:p w14:paraId="2F559FA1" w14:textId="04FC4551" w:rsidR="00394BB1" w:rsidRPr="004F72B6" w:rsidRDefault="00401BC5" w:rsidP="001D7526">
            <w:pPr>
              <w:keepNext/>
              <w:keepLines/>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00394BB1" w:rsidRPr="004F72B6">
              <w:rPr>
                <w:rFonts w:ascii="Arial" w:hAnsi="Arial" w:cs="Arial"/>
                <w:b/>
                <w:bCs/>
                <w:color w:val="000000" w:themeColor="text1"/>
                <w:sz w:val="20"/>
                <w:szCs w:val="20"/>
              </w:rPr>
              <w:t xml:space="preserve"> required:</w:t>
            </w:r>
          </w:p>
          <w:p w14:paraId="2C592604" w14:textId="77777777" w:rsidR="00E61481" w:rsidRPr="00E61481" w:rsidRDefault="00E61481" w:rsidP="001D7526">
            <w:pPr>
              <w:pStyle w:val="ListParagraph"/>
              <w:keepNext/>
              <w:keepLines/>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Minimum 8 years post-registration experience with 3 of those being in a surgical setting </w:t>
            </w:r>
          </w:p>
          <w:p w14:paraId="731428A3" w14:textId="77777777" w:rsidR="00E61481" w:rsidRPr="00E61481" w:rsidRDefault="00E61481" w:rsidP="001D7526">
            <w:pPr>
              <w:pStyle w:val="ListParagraph"/>
              <w:keepNext/>
              <w:keepLines/>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lastRenderedPageBreak/>
              <w:t>Minimum 6 years current experience in a management position </w:t>
            </w:r>
          </w:p>
          <w:p w14:paraId="6767F677" w14:textId="77777777" w:rsidR="00E61481" w:rsidRPr="00E61481" w:rsidRDefault="00E61481" w:rsidP="001D7526">
            <w:pPr>
              <w:pStyle w:val="ListParagraph"/>
              <w:keepNext/>
              <w:keepLines/>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Proven experience and ability in operational management and leadership within a surgical hospital environment </w:t>
            </w:r>
          </w:p>
          <w:p w14:paraId="1A6719CF" w14:textId="77777777" w:rsidR="00E61481" w:rsidRPr="00E61481" w:rsidRDefault="00E61481" w:rsidP="001D7526">
            <w:pPr>
              <w:pStyle w:val="ListParagraph"/>
              <w:keepNext/>
              <w:keepLines/>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Broad Human Resources and Project Management experience  </w:t>
            </w:r>
          </w:p>
          <w:p w14:paraId="0055E73B" w14:textId="77777777" w:rsidR="00E61481" w:rsidRPr="00E61481" w:rsidRDefault="00E61481" w:rsidP="001D7526">
            <w:pPr>
              <w:pStyle w:val="ListParagraph"/>
              <w:keepNext/>
              <w:keepLines/>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Financial acumen and commercial experience  </w:t>
            </w:r>
          </w:p>
          <w:p w14:paraId="7806E526" w14:textId="35CDC08C" w:rsidR="004F72B6" w:rsidRPr="001D7526" w:rsidRDefault="004F72B6" w:rsidP="001D7526">
            <w:pPr>
              <w:keepNext/>
              <w:keepLines/>
              <w:spacing w:before="40" w:after="40"/>
              <w:rPr>
                <w:rFonts w:ascii="Arial" w:hAnsi="Arial" w:cs="Arial"/>
                <w:color w:val="000000" w:themeColor="text1"/>
                <w:sz w:val="20"/>
                <w:szCs w:val="20"/>
              </w:rPr>
            </w:pPr>
          </w:p>
        </w:tc>
        <w:tc>
          <w:tcPr>
            <w:tcW w:w="4675" w:type="dxa"/>
          </w:tcPr>
          <w:p w14:paraId="3B91CE8D" w14:textId="03D4D78D" w:rsidR="00394BB1" w:rsidRPr="004F72B6" w:rsidRDefault="00401BC5" w:rsidP="001D7526">
            <w:pPr>
              <w:keepNext/>
              <w:keepLines/>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E</w:t>
            </w:r>
            <w:r w:rsidR="00394BB1" w:rsidRPr="004F72B6">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008C1B05" w:rsidRPr="004F72B6">
              <w:rPr>
                <w:rFonts w:ascii="Arial" w:hAnsi="Arial" w:cs="Arial"/>
                <w:b/>
                <w:bCs/>
                <w:color w:val="000000" w:themeColor="text1"/>
                <w:sz w:val="20"/>
                <w:szCs w:val="20"/>
              </w:rPr>
              <w:t>required</w:t>
            </w:r>
            <w:r w:rsidR="00394BB1" w:rsidRPr="004F72B6">
              <w:rPr>
                <w:rFonts w:ascii="Arial" w:hAnsi="Arial" w:cs="Arial"/>
                <w:b/>
                <w:bCs/>
                <w:color w:val="000000" w:themeColor="text1"/>
                <w:sz w:val="20"/>
                <w:szCs w:val="20"/>
              </w:rPr>
              <w:t>:</w:t>
            </w:r>
          </w:p>
          <w:p w14:paraId="7367E29B" w14:textId="77777777" w:rsidR="00E61481" w:rsidRPr="00E61481" w:rsidRDefault="00E61481" w:rsidP="001D7526">
            <w:pPr>
              <w:pStyle w:val="ListParagraph"/>
              <w:keepNext/>
              <w:keepLines/>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t>NZ Registered Nurse with a current practicing certificate </w:t>
            </w:r>
          </w:p>
          <w:p w14:paraId="4347833C" w14:textId="77777777" w:rsidR="00E61481" w:rsidRPr="00E61481" w:rsidRDefault="00E61481" w:rsidP="001D7526">
            <w:pPr>
              <w:pStyle w:val="ListParagraph"/>
              <w:keepNext/>
              <w:keepLines/>
              <w:numPr>
                <w:ilvl w:val="0"/>
                <w:numId w:val="1"/>
              </w:numPr>
              <w:spacing w:before="40" w:after="40"/>
              <w:rPr>
                <w:rFonts w:ascii="Arial" w:hAnsi="Arial" w:cs="Arial"/>
                <w:color w:val="000000" w:themeColor="text1"/>
                <w:sz w:val="20"/>
                <w:szCs w:val="20"/>
              </w:rPr>
            </w:pPr>
            <w:r w:rsidRPr="00E61481">
              <w:rPr>
                <w:rFonts w:ascii="Arial" w:hAnsi="Arial" w:cs="Arial"/>
                <w:color w:val="000000" w:themeColor="text1"/>
                <w:sz w:val="20"/>
                <w:szCs w:val="20"/>
              </w:rPr>
              <w:lastRenderedPageBreak/>
              <w:t>Postgraduate management qualification or equivalent training  </w:t>
            </w:r>
          </w:p>
          <w:p w14:paraId="1FD2EBDE" w14:textId="700004BA" w:rsidR="004F72B6" w:rsidRPr="005207AC" w:rsidRDefault="004F72B6" w:rsidP="001D7526">
            <w:pPr>
              <w:pStyle w:val="ListParagraph"/>
              <w:keepNext/>
              <w:keepLines/>
              <w:spacing w:before="40" w:after="40"/>
              <w:rPr>
                <w:rFonts w:ascii="Arial" w:hAnsi="Arial" w:cs="Arial"/>
                <w:color w:val="000000" w:themeColor="text1"/>
                <w:sz w:val="20"/>
                <w:szCs w:val="20"/>
              </w:rPr>
            </w:pPr>
          </w:p>
          <w:p w14:paraId="73D07DE8" w14:textId="55FD2F6A" w:rsidR="00394BB1" w:rsidRPr="004F72B6" w:rsidRDefault="00394BB1" w:rsidP="001D7526">
            <w:pPr>
              <w:keepNext/>
              <w:keepLines/>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 xml:space="preserve">Education and </w:t>
            </w:r>
            <w:r w:rsidR="003B3AEB">
              <w:rPr>
                <w:rFonts w:ascii="Arial" w:hAnsi="Arial" w:cs="Arial"/>
                <w:b/>
                <w:bCs/>
                <w:color w:val="000000" w:themeColor="text1"/>
                <w:sz w:val="20"/>
                <w:szCs w:val="20"/>
              </w:rPr>
              <w:t>q</w:t>
            </w:r>
            <w:r w:rsidR="009B7D3B">
              <w:rPr>
                <w:rFonts w:ascii="Arial" w:hAnsi="Arial" w:cs="Arial"/>
                <w:b/>
                <w:bCs/>
                <w:color w:val="000000" w:themeColor="text1"/>
                <w:sz w:val="20"/>
                <w:szCs w:val="20"/>
              </w:rPr>
              <w:t>ualification</w:t>
            </w:r>
            <w:r w:rsidR="005663BA">
              <w:rPr>
                <w:rFonts w:ascii="Arial" w:hAnsi="Arial" w:cs="Arial"/>
                <w:b/>
                <w:bCs/>
                <w:color w:val="000000" w:themeColor="text1"/>
                <w:sz w:val="20"/>
                <w:szCs w:val="20"/>
              </w:rPr>
              <w:t>s</w:t>
            </w:r>
            <w:r w:rsidR="009B7D3B">
              <w:rPr>
                <w:rFonts w:ascii="Arial" w:hAnsi="Arial" w:cs="Arial"/>
                <w:b/>
                <w:bCs/>
                <w:color w:val="000000" w:themeColor="text1"/>
                <w:sz w:val="20"/>
                <w:szCs w:val="20"/>
              </w:rPr>
              <w:t xml:space="preserve"> </w:t>
            </w:r>
            <w:r w:rsidRPr="004F72B6">
              <w:rPr>
                <w:rFonts w:ascii="Arial" w:hAnsi="Arial" w:cs="Arial"/>
                <w:b/>
                <w:bCs/>
                <w:color w:val="000000" w:themeColor="text1"/>
                <w:sz w:val="20"/>
                <w:szCs w:val="20"/>
              </w:rPr>
              <w:t>desirable:</w:t>
            </w:r>
          </w:p>
          <w:p w14:paraId="004483CA" w14:textId="77777777" w:rsidR="00732C33" w:rsidRPr="00E61481" w:rsidRDefault="00732C33" w:rsidP="001D7526">
            <w:pPr>
              <w:pStyle w:val="ListParagraph"/>
              <w:keepNext/>
              <w:keepLines/>
              <w:numPr>
                <w:ilvl w:val="0"/>
                <w:numId w:val="1"/>
              </w:numPr>
              <w:spacing w:before="40" w:after="40"/>
              <w:rPr>
                <w:rFonts w:ascii="Arial" w:hAnsi="Arial" w:cs="Arial"/>
                <w:color w:val="000000" w:themeColor="text1"/>
                <w:sz w:val="20"/>
                <w:szCs w:val="20"/>
              </w:rPr>
            </w:pPr>
            <w:r w:rsidRPr="762C8014">
              <w:rPr>
                <w:rFonts w:ascii="Arial" w:hAnsi="Arial" w:cs="Arial"/>
                <w:color w:val="000000" w:themeColor="text1"/>
                <w:sz w:val="20"/>
                <w:szCs w:val="20"/>
              </w:rPr>
              <w:t>Expert level 4 in a recognised PDRP program </w:t>
            </w:r>
          </w:p>
          <w:p w14:paraId="747EC598" w14:textId="62C982E7" w:rsidR="00394BB1" w:rsidRPr="001D7526" w:rsidRDefault="006D62C9" w:rsidP="001D7526">
            <w:pPr>
              <w:pStyle w:val="ListParagraph"/>
              <w:keepNext/>
              <w:keepLines/>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Actively working </w:t>
            </w:r>
            <w:r w:rsidR="00732C33">
              <w:rPr>
                <w:rFonts w:ascii="Arial" w:hAnsi="Arial" w:cs="Arial"/>
                <w:color w:val="000000" w:themeColor="text1"/>
                <w:sz w:val="20"/>
                <w:szCs w:val="20"/>
              </w:rPr>
              <w:t xml:space="preserve">towards </w:t>
            </w:r>
            <w:r w:rsidR="008C2516">
              <w:rPr>
                <w:rFonts w:ascii="Arial" w:hAnsi="Arial" w:cs="Arial"/>
                <w:color w:val="000000" w:themeColor="text1"/>
                <w:sz w:val="20"/>
                <w:szCs w:val="20"/>
              </w:rPr>
              <w:t xml:space="preserve">a </w:t>
            </w:r>
            <w:r w:rsidR="00732C33">
              <w:rPr>
                <w:rFonts w:ascii="Arial" w:hAnsi="Arial" w:cs="Arial"/>
                <w:color w:val="000000" w:themeColor="text1"/>
                <w:sz w:val="20"/>
                <w:szCs w:val="20"/>
              </w:rPr>
              <w:t>Leadership PDRP portfolio</w:t>
            </w:r>
          </w:p>
        </w:tc>
      </w:tr>
    </w:tbl>
    <w:p w14:paraId="7423F39B" w14:textId="77777777" w:rsidR="00394BB1" w:rsidRDefault="00394BB1">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8C356C">
        <w:tc>
          <w:tcPr>
            <w:tcW w:w="9350" w:type="dxa"/>
            <w:gridSpan w:val="2"/>
            <w:shd w:val="clear" w:color="auto" w:fill="008FC9"/>
          </w:tcPr>
          <w:p w14:paraId="449FC59D" w14:textId="43DC20E4" w:rsidR="00F06038" w:rsidRPr="00F06038" w:rsidRDefault="00F06038" w:rsidP="008C356C">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00E301D5" w:rsidRPr="00394BB1" w14:paraId="381EE7CE" w14:textId="77777777" w:rsidTr="0046663E">
        <w:trPr>
          <w:trHeight w:val="2515"/>
        </w:trPr>
        <w:tc>
          <w:tcPr>
            <w:tcW w:w="4675" w:type="dxa"/>
          </w:tcPr>
          <w:p w14:paraId="52F96EE7" w14:textId="37D27125" w:rsidR="00E301D5" w:rsidRPr="001D7526" w:rsidRDefault="00E301D5" w:rsidP="00E301D5">
            <w:pPr>
              <w:rPr>
                <w:rFonts w:ascii="Arial" w:eastAsia="Calibri" w:hAnsi="Arial" w:cs="Arial"/>
                <w:b/>
                <w:bCs/>
                <w:kern w:val="0"/>
                <w:sz w:val="20"/>
                <w:szCs w:val="20"/>
                <w:lang w:eastAsia="en-US"/>
                <w14:ligatures w14:val="none"/>
              </w:rPr>
            </w:pPr>
            <w:r w:rsidRPr="001D7526">
              <w:rPr>
                <w:rFonts w:ascii="Arial" w:eastAsia="Calibri" w:hAnsi="Arial" w:cs="Arial"/>
                <w:b/>
                <w:bCs/>
                <w:kern w:val="0"/>
                <w:sz w:val="20"/>
                <w:szCs w:val="20"/>
                <w:lang w:eastAsia="en-US"/>
                <w14:ligatures w14:val="none"/>
              </w:rPr>
              <w:t>Human Centred Leadership</w:t>
            </w:r>
          </w:p>
          <w:p w14:paraId="46207A32" w14:textId="77777777" w:rsidR="00E301D5" w:rsidRPr="001D7526" w:rsidRDefault="00E301D5" w:rsidP="00E301D5">
            <w:pPr>
              <w:numPr>
                <w:ilvl w:val="0"/>
                <w:numId w:val="4"/>
              </w:numPr>
              <w:rPr>
                <w:rFonts w:ascii="Arial" w:eastAsia="Times New Roman" w:hAnsi="Arial" w:cs="Arial"/>
                <w:kern w:val="0"/>
                <w:sz w:val="20"/>
                <w:szCs w:val="20"/>
                <w:lang w:eastAsia="en-US"/>
                <w14:ligatures w14:val="none"/>
              </w:rPr>
            </w:pPr>
            <w:r w:rsidRPr="001D7526">
              <w:rPr>
                <w:rFonts w:ascii="Arial" w:eastAsia="Times New Roman" w:hAnsi="Arial" w:cs="Arial"/>
                <w:kern w:val="0"/>
                <w:sz w:val="20"/>
                <w:szCs w:val="20"/>
                <w:lang w:eastAsia="en-US"/>
                <w14:ligatures w14:val="none"/>
              </w:rPr>
              <w:t>Empathy</w:t>
            </w:r>
          </w:p>
          <w:p w14:paraId="66FCA7AE" w14:textId="77777777" w:rsidR="00E301D5" w:rsidRPr="001D7526" w:rsidRDefault="00E301D5" w:rsidP="00E301D5">
            <w:pPr>
              <w:numPr>
                <w:ilvl w:val="0"/>
                <w:numId w:val="4"/>
              </w:numPr>
              <w:rPr>
                <w:rFonts w:ascii="Arial" w:eastAsia="Times New Roman" w:hAnsi="Arial" w:cs="Arial"/>
                <w:kern w:val="0"/>
                <w:sz w:val="20"/>
                <w:szCs w:val="20"/>
                <w:lang w:eastAsia="en-US"/>
                <w14:ligatures w14:val="none"/>
              </w:rPr>
            </w:pPr>
            <w:r w:rsidRPr="001D7526">
              <w:rPr>
                <w:rFonts w:ascii="Arial" w:eastAsia="Times New Roman" w:hAnsi="Arial" w:cs="Arial"/>
                <w:kern w:val="0"/>
                <w:sz w:val="20"/>
                <w:szCs w:val="20"/>
                <w:lang w:eastAsia="en-US"/>
                <w14:ligatures w14:val="none"/>
              </w:rPr>
              <w:t>Adaptability</w:t>
            </w:r>
          </w:p>
          <w:p w14:paraId="05B99E0C" w14:textId="190549CF" w:rsidR="00E301D5" w:rsidRPr="001D7526" w:rsidRDefault="00E301D5" w:rsidP="00E301D5">
            <w:pPr>
              <w:numPr>
                <w:ilvl w:val="0"/>
                <w:numId w:val="4"/>
              </w:numPr>
              <w:rPr>
                <w:rFonts w:ascii="Arial" w:eastAsia="Times New Roman" w:hAnsi="Arial" w:cs="Arial"/>
                <w:kern w:val="0"/>
                <w:sz w:val="20"/>
                <w:szCs w:val="20"/>
                <w:lang w:eastAsia="en-US"/>
                <w14:ligatures w14:val="none"/>
              </w:rPr>
            </w:pPr>
            <w:r w:rsidRPr="001D7526">
              <w:rPr>
                <w:rFonts w:ascii="Arial" w:eastAsia="Times New Roman" w:hAnsi="Arial" w:cs="Arial"/>
                <w:kern w:val="0"/>
                <w:sz w:val="20"/>
                <w:szCs w:val="20"/>
                <w:lang w:eastAsia="en-US"/>
                <w14:ligatures w14:val="none"/>
              </w:rPr>
              <w:t>Connection</w:t>
            </w:r>
            <w:r w:rsidR="008C4535" w:rsidRPr="001D7526">
              <w:rPr>
                <w:rFonts w:ascii="Arial" w:eastAsia="Times New Roman" w:hAnsi="Arial" w:cs="Arial"/>
                <w:kern w:val="0"/>
                <w:sz w:val="20"/>
                <w:szCs w:val="20"/>
                <w:lang w:eastAsia="en-US"/>
                <w14:ligatures w14:val="none"/>
              </w:rPr>
              <w:br/>
            </w:r>
          </w:p>
          <w:p w14:paraId="3CF0F20D" w14:textId="5E2A9F3C" w:rsidR="00E301D5" w:rsidRPr="001D7526" w:rsidRDefault="00E301D5" w:rsidP="00E301D5">
            <w:pPr>
              <w:rPr>
                <w:rFonts w:ascii="Arial" w:eastAsia="Calibri" w:hAnsi="Arial" w:cs="Arial"/>
                <w:b/>
                <w:bCs/>
                <w:kern w:val="0"/>
                <w:sz w:val="20"/>
                <w:szCs w:val="20"/>
                <w:lang w:eastAsia="en-US"/>
                <w14:ligatures w14:val="none"/>
              </w:rPr>
            </w:pPr>
            <w:r w:rsidRPr="001D7526">
              <w:rPr>
                <w:rFonts w:ascii="Arial" w:eastAsia="Calibri" w:hAnsi="Arial" w:cs="Arial"/>
                <w:b/>
                <w:bCs/>
                <w:kern w:val="0"/>
                <w:sz w:val="20"/>
                <w:szCs w:val="20"/>
                <w:lang w:eastAsia="en-US"/>
                <w14:ligatures w14:val="none"/>
              </w:rPr>
              <w:t>Performance Coach</w:t>
            </w:r>
          </w:p>
          <w:p w14:paraId="02829F57" w14:textId="77777777" w:rsidR="00E301D5" w:rsidRPr="001D7526" w:rsidRDefault="00E301D5" w:rsidP="00E301D5">
            <w:pPr>
              <w:numPr>
                <w:ilvl w:val="0"/>
                <w:numId w:val="5"/>
              </w:numPr>
              <w:rPr>
                <w:rFonts w:ascii="Arial" w:eastAsia="Times New Roman" w:hAnsi="Arial" w:cs="Arial"/>
                <w:kern w:val="0"/>
                <w:sz w:val="20"/>
                <w:szCs w:val="20"/>
                <w:lang w:eastAsia="en-US"/>
                <w14:ligatures w14:val="none"/>
              </w:rPr>
            </w:pPr>
            <w:r w:rsidRPr="001D7526">
              <w:rPr>
                <w:rFonts w:ascii="Arial" w:eastAsia="Times New Roman" w:hAnsi="Arial" w:cs="Arial"/>
                <w:kern w:val="0"/>
                <w:sz w:val="20"/>
                <w:szCs w:val="20"/>
                <w:lang w:eastAsia="en-US"/>
                <w14:ligatures w14:val="none"/>
              </w:rPr>
              <w:t>Accountability</w:t>
            </w:r>
          </w:p>
          <w:p w14:paraId="1DAFBEAF" w14:textId="77777777" w:rsidR="00E301D5" w:rsidRPr="001D7526" w:rsidRDefault="00E301D5" w:rsidP="00E301D5">
            <w:pPr>
              <w:numPr>
                <w:ilvl w:val="0"/>
                <w:numId w:val="5"/>
              </w:numPr>
              <w:rPr>
                <w:rFonts w:ascii="Arial" w:eastAsia="Times New Roman" w:hAnsi="Arial" w:cs="Arial"/>
                <w:kern w:val="0"/>
                <w:sz w:val="20"/>
                <w:szCs w:val="20"/>
                <w:lang w:eastAsia="en-US"/>
                <w14:ligatures w14:val="none"/>
              </w:rPr>
            </w:pPr>
            <w:r w:rsidRPr="001D7526">
              <w:rPr>
                <w:rFonts w:ascii="Arial" w:eastAsia="Times New Roman" w:hAnsi="Arial" w:cs="Arial"/>
                <w:kern w:val="0"/>
                <w:sz w:val="20"/>
                <w:szCs w:val="20"/>
                <w:lang w:eastAsia="en-US"/>
                <w14:ligatures w14:val="none"/>
              </w:rPr>
              <w:t>Engagement</w:t>
            </w:r>
          </w:p>
          <w:p w14:paraId="46E1C157" w14:textId="79348BCC" w:rsidR="00E301D5" w:rsidRPr="001D7526" w:rsidRDefault="00E301D5" w:rsidP="00E301D5">
            <w:pPr>
              <w:numPr>
                <w:ilvl w:val="0"/>
                <w:numId w:val="5"/>
              </w:numPr>
              <w:rPr>
                <w:rFonts w:ascii="Arial" w:eastAsia="Times New Roman" w:hAnsi="Arial" w:cs="Arial"/>
                <w:kern w:val="0"/>
                <w:sz w:val="20"/>
                <w:szCs w:val="20"/>
                <w:lang w:eastAsia="en-US"/>
                <w14:ligatures w14:val="none"/>
              </w:rPr>
            </w:pPr>
            <w:r w:rsidRPr="001D7526">
              <w:rPr>
                <w:rFonts w:ascii="Arial" w:eastAsia="Times New Roman" w:hAnsi="Arial" w:cs="Arial"/>
                <w:kern w:val="0"/>
                <w:sz w:val="20"/>
                <w:szCs w:val="20"/>
                <w:lang w:eastAsia="en-US"/>
                <w14:ligatures w14:val="none"/>
              </w:rPr>
              <w:t>Collaboration</w:t>
            </w:r>
          </w:p>
        </w:tc>
        <w:tc>
          <w:tcPr>
            <w:tcW w:w="4675" w:type="dxa"/>
          </w:tcPr>
          <w:p w14:paraId="3BA2448F" w14:textId="242B9A7D" w:rsidR="00E301D5" w:rsidRPr="001D7526" w:rsidRDefault="00E301D5" w:rsidP="00E301D5">
            <w:pPr>
              <w:rPr>
                <w:rFonts w:ascii="Arial" w:eastAsia="Calibri" w:hAnsi="Arial" w:cs="Arial"/>
                <w:b/>
                <w:bCs/>
                <w:kern w:val="0"/>
                <w:sz w:val="20"/>
                <w:szCs w:val="20"/>
                <w:lang w:eastAsia="en-US"/>
                <w14:ligatures w14:val="none"/>
              </w:rPr>
            </w:pPr>
            <w:r w:rsidRPr="001D7526">
              <w:rPr>
                <w:rFonts w:ascii="Arial" w:eastAsia="Calibri" w:hAnsi="Arial" w:cs="Arial"/>
                <w:b/>
                <w:bCs/>
                <w:kern w:val="0"/>
                <w:sz w:val="20"/>
                <w:szCs w:val="20"/>
                <w:lang w:eastAsia="en-US"/>
                <w14:ligatures w14:val="none"/>
              </w:rPr>
              <w:t>Change Enabler</w:t>
            </w:r>
          </w:p>
          <w:p w14:paraId="5B2CF62B" w14:textId="77777777" w:rsidR="00E301D5" w:rsidRPr="001D7526" w:rsidRDefault="00E301D5" w:rsidP="00E301D5">
            <w:pPr>
              <w:numPr>
                <w:ilvl w:val="0"/>
                <w:numId w:val="6"/>
              </w:numPr>
              <w:rPr>
                <w:rFonts w:ascii="Arial" w:eastAsia="Times New Roman" w:hAnsi="Arial" w:cs="Arial"/>
                <w:kern w:val="0"/>
                <w:sz w:val="20"/>
                <w:szCs w:val="20"/>
                <w:lang w:eastAsia="en-US"/>
                <w14:ligatures w14:val="none"/>
              </w:rPr>
            </w:pPr>
            <w:r w:rsidRPr="001D7526">
              <w:rPr>
                <w:rFonts w:ascii="Arial" w:eastAsia="Times New Roman" w:hAnsi="Arial" w:cs="Arial"/>
                <w:kern w:val="0"/>
                <w:sz w:val="20"/>
                <w:szCs w:val="20"/>
                <w:lang w:eastAsia="en-US"/>
                <w14:ligatures w14:val="none"/>
              </w:rPr>
              <w:t>Execution</w:t>
            </w:r>
          </w:p>
          <w:p w14:paraId="66ECAFC1" w14:textId="77777777" w:rsidR="00E301D5" w:rsidRPr="001D7526" w:rsidRDefault="00E301D5" w:rsidP="00E301D5">
            <w:pPr>
              <w:numPr>
                <w:ilvl w:val="0"/>
                <w:numId w:val="6"/>
              </w:numPr>
              <w:rPr>
                <w:rFonts w:ascii="Arial" w:eastAsia="Times New Roman" w:hAnsi="Arial" w:cs="Arial"/>
                <w:kern w:val="0"/>
                <w:sz w:val="20"/>
                <w:szCs w:val="20"/>
                <w:lang w:eastAsia="en-US"/>
                <w14:ligatures w14:val="none"/>
              </w:rPr>
            </w:pPr>
            <w:r w:rsidRPr="001D7526">
              <w:rPr>
                <w:rFonts w:ascii="Arial" w:eastAsia="Times New Roman" w:hAnsi="Arial" w:cs="Arial"/>
                <w:kern w:val="0"/>
                <w:sz w:val="20"/>
                <w:szCs w:val="20"/>
                <w:lang w:eastAsia="en-US"/>
                <w14:ligatures w14:val="none"/>
              </w:rPr>
              <w:t>Energy</w:t>
            </w:r>
          </w:p>
          <w:p w14:paraId="211F5AAE" w14:textId="77777777" w:rsidR="00E301D5" w:rsidRPr="001D7526" w:rsidRDefault="00E301D5" w:rsidP="00E301D5">
            <w:pPr>
              <w:numPr>
                <w:ilvl w:val="0"/>
                <w:numId w:val="6"/>
              </w:numPr>
              <w:rPr>
                <w:rFonts w:ascii="Arial" w:eastAsia="Times New Roman" w:hAnsi="Arial" w:cs="Arial"/>
                <w:kern w:val="0"/>
                <w:sz w:val="20"/>
                <w:szCs w:val="20"/>
                <w:lang w:eastAsia="en-US"/>
                <w14:ligatures w14:val="none"/>
              </w:rPr>
            </w:pPr>
            <w:r w:rsidRPr="001D7526">
              <w:rPr>
                <w:rFonts w:ascii="Arial" w:eastAsia="Times New Roman" w:hAnsi="Arial" w:cs="Arial"/>
                <w:kern w:val="0"/>
                <w:sz w:val="20"/>
                <w:szCs w:val="20"/>
                <w:lang w:eastAsia="en-US"/>
                <w14:ligatures w14:val="none"/>
              </w:rPr>
              <w:t>Contribution</w:t>
            </w:r>
          </w:p>
          <w:p w14:paraId="02F97C36" w14:textId="482B19B7" w:rsidR="00E301D5" w:rsidRPr="001D7526"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283E79">
      <w:headerReference w:type="default" r:id="rId10"/>
      <w:headerReference w:type="first" r:id="rId11"/>
      <w:pgSz w:w="12240" w:h="15840"/>
      <w:pgMar w:top="568" w:right="1467" w:bottom="1276"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722DE" w14:textId="77777777" w:rsidR="006E7309" w:rsidRDefault="006E7309" w:rsidP="00A6537F">
      <w:r>
        <w:separator/>
      </w:r>
    </w:p>
  </w:endnote>
  <w:endnote w:type="continuationSeparator" w:id="0">
    <w:p w14:paraId="13B968A3" w14:textId="77777777" w:rsidR="006E7309" w:rsidRDefault="006E7309" w:rsidP="00A6537F">
      <w:r>
        <w:continuationSeparator/>
      </w:r>
    </w:p>
  </w:endnote>
  <w:endnote w:type="continuationNotice" w:id="1">
    <w:p w14:paraId="702926B2" w14:textId="77777777" w:rsidR="006E7309" w:rsidRDefault="006E73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F9104" w14:textId="77777777" w:rsidR="006E7309" w:rsidRDefault="006E7309" w:rsidP="00A6537F">
      <w:r>
        <w:separator/>
      </w:r>
    </w:p>
  </w:footnote>
  <w:footnote w:type="continuationSeparator" w:id="0">
    <w:p w14:paraId="2E97F248" w14:textId="77777777" w:rsidR="006E7309" w:rsidRDefault="006E7309" w:rsidP="00A6537F">
      <w:r>
        <w:continuationSeparator/>
      </w:r>
    </w:p>
  </w:footnote>
  <w:footnote w:type="continuationNotice" w:id="1">
    <w:p w14:paraId="44B04FCB" w14:textId="77777777" w:rsidR="006E7309" w:rsidRDefault="006E73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1819528937" name="Picture 1819528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67E41"/>
    <w:multiLevelType w:val="multilevel"/>
    <w:tmpl w:val="B64AA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37255094"/>
    <w:multiLevelType w:val="multilevel"/>
    <w:tmpl w:val="26A84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15:restartNumberingAfterBreak="0">
    <w:nsid w:val="48DC6CBC"/>
    <w:multiLevelType w:val="multilevel"/>
    <w:tmpl w:val="5E8A3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C5065DD"/>
    <w:multiLevelType w:val="multilevel"/>
    <w:tmpl w:val="5614A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E414E2A"/>
    <w:multiLevelType w:val="multilevel"/>
    <w:tmpl w:val="D9845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800F9D"/>
    <w:multiLevelType w:val="multilevel"/>
    <w:tmpl w:val="53464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7562AA0"/>
    <w:multiLevelType w:val="multilevel"/>
    <w:tmpl w:val="F912F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0497E53"/>
    <w:multiLevelType w:val="multilevel"/>
    <w:tmpl w:val="22988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2290826">
    <w:abstractNumId w:val="1"/>
  </w:num>
  <w:num w:numId="2" w16cid:durableId="533470926">
    <w:abstractNumId w:val="13"/>
  </w:num>
  <w:num w:numId="3" w16cid:durableId="2017073870">
    <w:abstractNumId w:val="0"/>
  </w:num>
  <w:num w:numId="4" w16cid:durableId="1354379852">
    <w:abstractNumId w:val="3"/>
  </w:num>
  <w:num w:numId="5" w16cid:durableId="1908104977">
    <w:abstractNumId w:val="4"/>
  </w:num>
  <w:num w:numId="6" w16cid:durableId="353578118">
    <w:abstractNumId w:val="6"/>
  </w:num>
  <w:num w:numId="7" w16cid:durableId="1045527499">
    <w:abstractNumId w:val="11"/>
  </w:num>
  <w:num w:numId="8" w16cid:durableId="970525760">
    <w:abstractNumId w:val="12"/>
  </w:num>
  <w:num w:numId="9" w16cid:durableId="1166090927">
    <w:abstractNumId w:val="7"/>
  </w:num>
  <w:num w:numId="10" w16cid:durableId="339628213">
    <w:abstractNumId w:val="5"/>
  </w:num>
  <w:num w:numId="11" w16cid:durableId="1404330636">
    <w:abstractNumId w:val="9"/>
  </w:num>
  <w:num w:numId="12" w16cid:durableId="1737588010">
    <w:abstractNumId w:val="8"/>
  </w:num>
  <w:num w:numId="13" w16cid:durableId="908731238">
    <w:abstractNumId w:val="2"/>
  </w:num>
  <w:num w:numId="14" w16cid:durableId="17419036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5242A"/>
    <w:rsid w:val="000867D9"/>
    <w:rsid w:val="00091C9D"/>
    <w:rsid w:val="000D1EA4"/>
    <w:rsid w:val="00144DD1"/>
    <w:rsid w:val="00184E30"/>
    <w:rsid w:val="001B17CD"/>
    <w:rsid w:val="001D6F21"/>
    <w:rsid w:val="001D7526"/>
    <w:rsid w:val="001D7AF6"/>
    <w:rsid w:val="001E39AE"/>
    <w:rsid w:val="001F3F72"/>
    <w:rsid w:val="001F7ED7"/>
    <w:rsid w:val="00210F8D"/>
    <w:rsid w:val="00274852"/>
    <w:rsid w:val="00277CE3"/>
    <w:rsid w:val="00283E79"/>
    <w:rsid w:val="00286733"/>
    <w:rsid w:val="002B416E"/>
    <w:rsid w:val="002B476D"/>
    <w:rsid w:val="002D26C5"/>
    <w:rsid w:val="002D693A"/>
    <w:rsid w:val="002F1AC5"/>
    <w:rsid w:val="003078A0"/>
    <w:rsid w:val="0032128E"/>
    <w:rsid w:val="00394BB1"/>
    <w:rsid w:val="003B3AEB"/>
    <w:rsid w:val="00401BC5"/>
    <w:rsid w:val="0043294A"/>
    <w:rsid w:val="004E7952"/>
    <w:rsid w:val="004F72B6"/>
    <w:rsid w:val="005138C0"/>
    <w:rsid w:val="00514C6A"/>
    <w:rsid w:val="005207AC"/>
    <w:rsid w:val="0055151A"/>
    <w:rsid w:val="005663BA"/>
    <w:rsid w:val="00571A31"/>
    <w:rsid w:val="005D28EA"/>
    <w:rsid w:val="005D326C"/>
    <w:rsid w:val="005D379E"/>
    <w:rsid w:val="006130EA"/>
    <w:rsid w:val="00656EF2"/>
    <w:rsid w:val="00673654"/>
    <w:rsid w:val="006971E7"/>
    <w:rsid w:val="006D62C9"/>
    <w:rsid w:val="006E04C7"/>
    <w:rsid w:val="006E7309"/>
    <w:rsid w:val="00732558"/>
    <w:rsid w:val="00732C33"/>
    <w:rsid w:val="007A422C"/>
    <w:rsid w:val="007F14B6"/>
    <w:rsid w:val="00810269"/>
    <w:rsid w:val="00817F48"/>
    <w:rsid w:val="00851AAD"/>
    <w:rsid w:val="00864BF2"/>
    <w:rsid w:val="008756E0"/>
    <w:rsid w:val="008A3995"/>
    <w:rsid w:val="008B33E3"/>
    <w:rsid w:val="008C1B05"/>
    <w:rsid w:val="008C2516"/>
    <w:rsid w:val="008C4535"/>
    <w:rsid w:val="008D30F4"/>
    <w:rsid w:val="008F103B"/>
    <w:rsid w:val="009361C3"/>
    <w:rsid w:val="00942D31"/>
    <w:rsid w:val="009444D5"/>
    <w:rsid w:val="00980C93"/>
    <w:rsid w:val="0098367D"/>
    <w:rsid w:val="009B11EA"/>
    <w:rsid w:val="009B2ABB"/>
    <w:rsid w:val="009B7D3B"/>
    <w:rsid w:val="009C05E1"/>
    <w:rsid w:val="009C2F8E"/>
    <w:rsid w:val="009E4461"/>
    <w:rsid w:val="009F5B72"/>
    <w:rsid w:val="00A2703D"/>
    <w:rsid w:val="00A27325"/>
    <w:rsid w:val="00A50646"/>
    <w:rsid w:val="00A6537F"/>
    <w:rsid w:val="00A712F4"/>
    <w:rsid w:val="00A826F2"/>
    <w:rsid w:val="00A84F67"/>
    <w:rsid w:val="00AC287F"/>
    <w:rsid w:val="00B36FAF"/>
    <w:rsid w:val="00B674CB"/>
    <w:rsid w:val="00B757AF"/>
    <w:rsid w:val="00BA20A5"/>
    <w:rsid w:val="00BA2E3C"/>
    <w:rsid w:val="00BC32D1"/>
    <w:rsid w:val="00BC699F"/>
    <w:rsid w:val="00BD2EF6"/>
    <w:rsid w:val="00BE4082"/>
    <w:rsid w:val="00BF5DEC"/>
    <w:rsid w:val="00C04A76"/>
    <w:rsid w:val="00C1021F"/>
    <w:rsid w:val="00C569E7"/>
    <w:rsid w:val="00C86251"/>
    <w:rsid w:val="00C91953"/>
    <w:rsid w:val="00CB414E"/>
    <w:rsid w:val="00CC10DD"/>
    <w:rsid w:val="00CE6CDA"/>
    <w:rsid w:val="00D579C6"/>
    <w:rsid w:val="00DF6FCB"/>
    <w:rsid w:val="00E23541"/>
    <w:rsid w:val="00E301D5"/>
    <w:rsid w:val="00E61481"/>
    <w:rsid w:val="00EA1509"/>
    <w:rsid w:val="00EC0893"/>
    <w:rsid w:val="00EC533D"/>
    <w:rsid w:val="00F033D6"/>
    <w:rsid w:val="00F06038"/>
    <w:rsid w:val="00F1169C"/>
    <w:rsid w:val="00F31DB0"/>
    <w:rsid w:val="00F56AB2"/>
    <w:rsid w:val="00F65998"/>
    <w:rsid w:val="00FA4448"/>
    <w:rsid w:val="00FE0B69"/>
    <w:rsid w:val="0520C3E7"/>
    <w:rsid w:val="13A75030"/>
    <w:rsid w:val="1401D451"/>
    <w:rsid w:val="1510BA89"/>
    <w:rsid w:val="15B35507"/>
    <w:rsid w:val="179C3A1A"/>
    <w:rsid w:val="1CCB257A"/>
    <w:rsid w:val="1D5C9A2D"/>
    <w:rsid w:val="1F09133A"/>
    <w:rsid w:val="214C3584"/>
    <w:rsid w:val="2B7454F2"/>
    <w:rsid w:val="3454DD97"/>
    <w:rsid w:val="34D90FB9"/>
    <w:rsid w:val="35AEE8EB"/>
    <w:rsid w:val="368A8B18"/>
    <w:rsid w:val="36C1BB2A"/>
    <w:rsid w:val="37DC1211"/>
    <w:rsid w:val="39E9601D"/>
    <w:rsid w:val="3C833A96"/>
    <w:rsid w:val="42F54B29"/>
    <w:rsid w:val="46033ABB"/>
    <w:rsid w:val="4B31C423"/>
    <w:rsid w:val="533CD608"/>
    <w:rsid w:val="6291C407"/>
    <w:rsid w:val="6765352A"/>
    <w:rsid w:val="6901058B"/>
    <w:rsid w:val="69598A55"/>
    <w:rsid w:val="6966FDBF"/>
    <w:rsid w:val="6CD58E6B"/>
    <w:rsid w:val="738ECCB9"/>
    <w:rsid w:val="75C66036"/>
    <w:rsid w:val="761F3323"/>
    <w:rsid w:val="762C8014"/>
    <w:rsid w:val="77667F25"/>
    <w:rsid w:val="77C8A167"/>
    <w:rsid w:val="79F53360"/>
    <w:rsid w:val="7B665CA7"/>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562623">
      <w:bodyDiv w:val="1"/>
      <w:marLeft w:val="0"/>
      <w:marRight w:val="0"/>
      <w:marTop w:val="0"/>
      <w:marBottom w:val="0"/>
      <w:divBdr>
        <w:top w:val="none" w:sz="0" w:space="0" w:color="auto"/>
        <w:left w:val="none" w:sz="0" w:space="0" w:color="auto"/>
        <w:bottom w:val="none" w:sz="0" w:space="0" w:color="auto"/>
        <w:right w:val="none" w:sz="0" w:space="0" w:color="auto"/>
      </w:divBdr>
    </w:div>
    <w:div w:id="919480432">
      <w:bodyDiv w:val="1"/>
      <w:marLeft w:val="0"/>
      <w:marRight w:val="0"/>
      <w:marTop w:val="0"/>
      <w:marBottom w:val="0"/>
      <w:divBdr>
        <w:top w:val="none" w:sz="0" w:space="0" w:color="auto"/>
        <w:left w:val="none" w:sz="0" w:space="0" w:color="auto"/>
        <w:bottom w:val="none" w:sz="0" w:space="0" w:color="auto"/>
        <w:right w:val="none" w:sz="0" w:space="0" w:color="auto"/>
      </w:divBdr>
    </w:div>
    <w:div w:id="1314606592">
      <w:bodyDiv w:val="1"/>
      <w:marLeft w:val="0"/>
      <w:marRight w:val="0"/>
      <w:marTop w:val="0"/>
      <w:marBottom w:val="0"/>
      <w:divBdr>
        <w:top w:val="none" w:sz="0" w:space="0" w:color="auto"/>
        <w:left w:val="none" w:sz="0" w:space="0" w:color="auto"/>
        <w:bottom w:val="none" w:sz="0" w:space="0" w:color="auto"/>
        <w:right w:val="none" w:sz="0" w:space="0" w:color="auto"/>
      </w:divBdr>
    </w:div>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506743507">
      <w:bodyDiv w:val="1"/>
      <w:marLeft w:val="0"/>
      <w:marRight w:val="0"/>
      <w:marTop w:val="0"/>
      <w:marBottom w:val="0"/>
      <w:divBdr>
        <w:top w:val="none" w:sz="0" w:space="0" w:color="auto"/>
        <w:left w:val="none" w:sz="0" w:space="0" w:color="auto"/>
        <w:bottom w:val="none" w:sz="0" w:space="0" w:color="auto"/>
        <w:right w:val="none" w:sz="0" w:space="0" w:color="auto"/>
      </w:divBdr>
    </w:div>
    <w:div w:id="1705793042">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1856378505">
      <w:bodyDiv w:val="1"/>
      <w:marLeft w:val="0"/>
      <w:marRight w:val="0"/>
      <w:marTop w:val="0"/>
      <w:marBottom w:val="0"/>
      <w:divBdr>
        <w:top w:val="none" w:sz="0" w:space="0" w:color="auto"/>
        <w:left w:val="none" w:sz="0" w:space="0" w:color="auto"/>
        <w:bottom w:val="none" w:sz="0" w:space="0" w:color="auto"/>
        <w:right w:val="none" w:sz="0" w:space="0" w:color="auto"/>
      </w:divBdr>
    </w:div>
    <w:div w:id="1903640559">
      <w:bodyDiv w:val="1"/>
      <w:marLeft w:val="0"/>
      <w:marRight w:val="0"/>
      <w:marTop w:val="0"/>
      <w:marBottom w:val="0"/>
      <w:divBdr>
        <w:top w:val="none" w:sz="0" w:space="0" w:color="auto"/>
        <w:left w:val="none" w:sz="0" w:space="0" w:color="auto"/>
        <w:bottom w:val="none" w:sz="0" w:space="0" w:color="auto"/>
        <w:right w:val="none" w:sz="0" w:space="0" w:color="auto"/>
      </w:divBdr>
    </w:div>
    <w:div w:id="1992824967">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3c6dd2ddb5f5fb6fe099b4a0dcafdbd1">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ce6378028ea7403be506a6738156344d"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81C70C6-A5E6-430C-9EDB-2FC540B68C6E}"/>
</file>

<file path=customXml/itemProps2.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3.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1353</Words>
  <Characters>8504</Characters>
  <Application>Microsoft Office Word</Application>
  <DocSecurity>0</DocSecurity>
  <Lines>265</Lines>
  <Paragraphs>172</Paragraphs>
  <ScaleCrop>false</ScaleCrop>
  <Company/>
  <LinksUpToDate>false</LinksUpToDate>
  <CharactersWithSpaces>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Kelly Jones</cp:lastModifiedBy>
  <cp:revision>17</cp:revision>
  <cp:lastPrinted>2023-10-03T01:04:00Z</cp:lastPrinted>
  <dcterms:created xsi:type="dcterms:W3CDTF">2025-12-07T23:28:00Z</dcterms:created>
  <dcterms:modified xsi:type="dcterms:W3CDTF">2025-12-07T23:49:00Z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